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06" w:rsidRDefault="0084745A" w:rsidP="0081200E">
      <w:pPr>
        <w:spacing w:before="100" w:beforeAutospacing="1" w:after="100" w:afterAutospacing="1" w:line="240" w:lineRule="auto"/>
        <w:ind w:firstLine="720"/>
        <w:rPr>
          <w:rFonts w:ascii="Times New Roman" w:eastAsia="Times New Roman" w:hAnsi="Times New Roman" w:cs="Times New Roman"/>
          <w:sz w:val="28"/>
          <w:szCs w:val="28"/>
        </w:rPr>
      </w:pPr>
      <w:r w:rsidRPr="0084745A">
        <w:rPr>
          <w:rFonts w:ascii="Times New Roman" w:eastAsia="Times New Roman" w:hAnsi="Times New Roman" w:cs="Times New Roman"/>
          <w:sz w:val="28"/>
          <w:szCs w:val="28"/>
        </w:rPr>
        <w:t xml:space="preserve">The </w:t>
      </w:r>
      <w:r w:rsidR="00211E3C" w:rsidRPr="00211E3C">
        <w:rPr>
          <w:rFonts w:ascii="Times New Roman" w:eastAsia="Times New Roman" w:hAnsi="Times New Roman" w:cs="Times New Roman"/>
          <w:sz w:val="28"/>
          <w:szCs w:val="28"/>
        </w:rPr>
        <w:t>Multi County Juvenile Attention System’s</w:t>
      </w:r>
      <w:r w:rsidR="00211E3C">
        <w:rPr>
          <w:rFonts w:ascii="Times New Roman" w:eastAsia="Times New Roman" w:hAnsi="Times New Roman" w:cs="Times New Roman"/>
          <w:sz w:val="28"/>
          <w:szCs w:val="28"/>
        </w:rPr>
        <w:t xml:space="preserve"> </w:t>
      </w:r>
      <w:r w:rsidRPr="0084745A">
        <w:rPr>
          <w:rFonts w:ascii="Times New Roman" w:eastAsia="Times New Roman" w:hAnsi="Times New Roman" w:cs="Times New Roman"/>
          <w:sz w:val="28"/>
          <w:szCs w:val="28"/>
        </w:rPr>
        <w:t>Community Corrections Facility</w:t>
      </w:r>
      <w:r w:rsidR="00C66DBF">
        <w:rPr>
          <w:rFonts w:ascii="Times New Roman" w:eastAsia="Times New Roman" w:hAnsi="Times New Roman" w:cs="Times New Roman"/>
          <w:sz w:val="28"/>
          <w:szCs w:val="28"/>
        </w:rPr>
        <w:t xml:space="preserve"> </w:t>
      </w:r>
      <w:r w:rsidR="0046448C">
        <w:rPr>
          <w:rFonts w:ascii="Times New Roman" w:eastAsia="Times New Roman" w:hAnsi="Times New Roman" w:cs="Times New Roman"/>
          <w:sz w:val="28"/>
          <w:szCs w:val="28"/>
        </w:rPr>
        <w:t>is ple</w:t>
      </w:r>
      <w:r w:rsidR="007774FE">
        <w:rPr>
          <w:rFonts w:ascii="Times New Roman" w:eastAsia="Times New Roman" w:hAnsi="Times New Roman" w:cs="Times New Roman"/>
          <w:sz w:val="28"/>
          <w:szCs w:val="28"/>
        </w:rPr>
        <w:t>ased to announce that</w:t>
      </w:r>
      <w:r w:rsidR="000639F8">
        <w:rPr>
          <w:rFonts w:ascii="Times New Roman" w:eastAsia="Times New Roman" w:hAnsi="Times New Roman" w:cs="Times New Roman"/>
          <w:sz w:val="28"/>
          <w:szCs w:val="28"/>
        </w:rPr>
        <w:t xml:space="preserve"> </w:t>
      </w:r>
      <w:r w:rsidR="000639F8" w:rsidRPr="00967C5C">
        <w:rPr>
          <w:rFonts w:ascii="Times New Roman" w:eastAsia="Times New Roman" w:hAnsi="Times New Roman" w:cs="Times New Roman"/>
          <w:sz w:val="28"/>
          <w:szCs w:val="28"/>
        </w:rPr>
        <w:t>it has</w:t>
      </w:r>
      <w:r w:rsidRPr="0084745A">
        <w:rPr>
          <w:rFonts w:ascii="Times New Roman" w:eastAsia="Times New Roman" w:hAnsi="Times New Roman" w:cs="Times New Roman"/>
          <w:sz w:val="28"/>
          <w:szCs w:val="28"/>
        </w:rPr>
        <w:t xml:space="preserve"> recently completed a re-accreditation audit from the American Correctional Association and finished with 100% compliance on all</w:t>
      </w:r>
      <w:r w:rsidR="00211E3C" w:rsidRPr="00211E3C">
        <w:rPr>
          <w:rFonts w:ascii="Times New Roman" w:eastAsia="Times New Roman" w:hAnsi="Times New Roman" w:cs="Times New Roman"/>
          <w:sz w:val="28"/>
          <w:szCs w:val="28"/>
        </w:rPr>
        <w:t xml:space="preserve"> standards.   There are 303</w:t>
      </w:r>
      <w:r w:rsidRPr="0084745A">
        <w:rPr>
          <w:rFonts w:ascii="Times New Roman" w:eastAsia="Times New Roman" w:hAnsi="Times New Roman" w:cs="Times New Roman"/>
          <w:sz w:val="28"/>
          <w:szCs w:val="28"/>
        </w:rPr>
        <w:t xml:space="preserve"> standards</w:t>
      </w:r>
      <w:r w:rsidR="00211E3C" w:rsidRPr="00211E3C">
        <w:rPr>
          <w:rFonts w:ascii="Times New Roman" w:eastAsia="Times New Roman" w:hAnsi="Times New Roman" w:cs="Times New Roman"/>
          <w:sz w:val="28"/>
          <w:szCs w:val="28"/>
        </w:rPr>
        <w:t xml:space="preserve"> (25 mandatory and 277 non mandatory)</w:t>
      </w:r>
      <w:r w:rsidRPr="0084745A">
        <w:rPr>
          <w:rFonts w:ascii="Times New Roman" w:eastAsia="Times New Roman" w:hAnsi="Times New Roman" w:cs="Times New Roman"/>
          <w:sz w:val="28"/>
          <w:szCs w:val="28"/>
        </w:rPr>
        <w:t xml:space="preserve"> that the facility has to meet to accomplish a</w:t>
      </w:r>
      <w:r w:rsidRPr="00211E3C">
        <w:rPr>
          <w:rFonts w:ascii="Times New Roman" w:eastAsia="Times New Roman" w:hAnsi="Times New Roman" w:cs="Times New Roman"/>
          <w:sz w:val="28"/>
          <w:szCs w:val="28"/>
        </w:rPr>
        <w:t>ccredita</w:t>
      </w:r>
      <w:r w:rsidR="007774FE">
        <w:rPr>
          <w:rFonts w:ascii="Times New Roman" w:eastAsia="Times New Roman" w:hAnsi="Times New Roman" w:cs="Times New Roman"/>
          <w:sz w:val="28"/>
          <w:szCs w:val="28"/>
        </w:rPr>
        <w:t>tion.  The MCJAS Community Corrections Facility</w:t>
      </w:r>
      <w:r w:rsidRPr="00211E3C">
        <w:rPr>
          <w:rFonts w:ascii="Times New Roman" w:eastAsia="Times New Roman" w:hAnsi="Times New Roman" w:cs="Times New Roman"/>
          <w:sz w:val="28"/>
          <w:szCs w:val="28"/>
        </w:rPr>
        <w:t> was officially awarded</w:t>
      </w:r>
      <w:r w:rsidRPr="0084745A">
        <w:rPr>
          <w:rFonts w:ascii="Times New Roman" w:eastAsia="Times New Roman" w:hAnsi="Times New Roman" w:cs="Times New Roman"/>
          <w:sz w:val="28"/>
          <w:szCs w:val="28"/>
        </w:rPr>
        <w:t xml:space="preserve"> re-accreditation st</w:t>
      </w:r>
      <w:r w:rsidRPr="00211E3C">
        <w:rPr>
          <w:rFonts w:ascii="Times New Roman" w:eastAsia="Times New Roman" w:hAnsi="Times New Roman" w:cs="Times New Roman"/>
          <w:sz w:val="28"/>
          <w:szCs w:val="28"/>
        </w:rPr>
        <w:t>atus following a Panel Hearing in New Orleans</w:t>
      </w:r>
      <w:r w:rsidR="00F1768A">
        <w:rPr>
          <w:rFonts w:ascii="Times New Roman" w:eastAsia="Times New Roman" w:hAnsi="Times New Roman" w:cs="Times New Roman"/>
          <w:sz w:val="28"/>
          <w:szCs w:val="28"/>
        </w:rPr>
        <w:t>, LA,</w:t>
      </w:r>
      <w:r w:rsidRPr="00211E3C">
        <w:rPr>
          <w:rFonts w:ascii="Times New Roman" w:eastAsia="Times New Roman" w:hAnsi="Times New Roman" w:cs="Times New Roman"/>
          <w:sz w:val="28"/>
          <w:szCs w:val="28"/>
        </w:rPr>
        <w:t xml:space="preserve"> o</w:t>
      </w:r>
      <w:r w:rsidRPr="0084745A">
        <w:rPr>
          <w:rFonts w:ascii="Times New Roman" w:eastAsia="Times New Roman" w:hAnsi="Times New Roman" w:cs="Times New Roman"/>
          <w:sz w:val="28"/>
          <w:szCs w:val="28"/>
        </w:rPr>
        <w:t>n January</w:t>
      </w:r>
      <w:r w:rsidR="00F1768A">
        <w:rPr>
          <w:rFonts w:ascii="Times New Roman" w:eastAsia="Times New Roman" w:hAnsi="Times New Roman" w:cs="Times New Roman"/>
          <w:sz w:val="28"/>
          <w:szCs w:val="28"/>
        </w:rPr>
        <w:t xml:space="preserve"> 12, 2019.  This is the </w:t>
      </w:r>
      <w:r w:rsidR="000639F8">
        <w:rPr>
          <w:rFonts w:ascii="Times New Roman" w:eastAsia="Times New Roman" w:hAnsi="Times New Roman" w:cs="Times New Roman"/>
          <w:sz w:val="28"/>
          <w:szCs w:val="28"/>
        </w:rPr>
        <w:t>f</w:t>
      </w:r>
      <w:r w:rsidR="00F1768A" w:rsidRPr="000639F8">
        <w:rPr>
          <w:rFonts w:ascii="Times New Roman" w:eastAsia="Times New Roman" w:hAnsi="Times New Roman" w:cs="Times New Roman"/>
          <w:sz w:val="28"/>
          <w:szCs w:val="28"/>
        </w:rPr>
        <w:t>acility’s</w:t>
      </w:r>
      <w:r w:rsidRPr="00211E3C">
        <w:rPr>
          <w:rFonts w:ascii="Times New Roman" w:eastAsia="Times New Roman" w:hAnsi="Times New Roman" w:cs="Times New Roman"/>
          <w:sz w:val="28"/>
          <w:szCs w:val="28"/>
        </w:rPr>
        <w:t xml:space="preserve"> fourth</w:t>
      </w:r>
      <w:r w:rsidR="00F1768A">
        <w:rPr>
          <w:rFonts w:ascii="Times New Roman" w:eastAsia="Times New Roman" w:hAnsi="Times New Roman" w:cs="Times New Roman"/>
          <w:sz w:val="28"/>
          <w:szCs w:val="28"/>
        </w:rPr>
        <w:t xml:space="preserve"> consecutive re-accreditation </w:t>
      </w:r>
      <w:r w:rsidRPr="0084745A">
        <w:rPr>
          <w:rFonts w:ascii="Times New Roman" w:eastAsia="Times New Roman" w:hAnsi="Times New Roman" w:cs="Times New Roman"/>
          <w:sz w:val="28"/>
          <w:szCs w:val="28"/>
        </w:rPr>
        <w:t>finishing with a 100% compliance.  Each re-accreditation cycle is for a three</w:t>
      </w:r>
      <w:r w:rsidR="00211E3C" w:rsidRPr="00211E3C">
        <w:rPr>
          <w:rFonts w:ascii="Times New Roman" w:eastAsia="Times New Roman" w:hAnsi="Times New Roman" w:cs="Times New Roman"/>
          <w:sz w:val="28"/>
          <w:szCs w:val="28"/>
        </w:rPr>
        <w:t>-year period, spanning 2 days in which all 307 files are audited, a thorough facility walkthrough</w:t>
      </w:r>
      <w:r w:rsidR="00211E3C">
        <w:rPr>
          <w:rFonts w:ascii="Times New Roman" w:eastAsia="Times New Roman" w:hAnsi="Times New Roman" w:cs="Times New Roman"/>
          <w:sz w:val="28"/>
          <w:szCs w:val="28"/>
        </w:rPr>
        <w:t xml:space="preserve"> of the building and grounds</w:t>
      </w:r>
      <w:r w:rsidR="00211E3C" w:rsidRPr="00211E3C">
        <w:rPr>
          <w:rFonts w:ascii="Times New Roman" w:eastAsia="Times New Roman" w:hAnsi="Times New Roman" w:cs="Times New Roman"/>
          <w:sz w:val="28"/>
          <w:szCs w:val="28"/>
        </w:rPr>
        <w:t xml:space="preserve"> is conducted, and all staff and youth are interviewed. </w:t>
      </w:r>
      <w:r w:rsidR="0046448C">
        <w:rPr>
          <w:rFonts w:ascii="Times New Roman" w:eastAsia="Times New Roman" w:hAnsi="Times New Roman" w:cs="Times New Roman"/>
          <w:sz w:val="28"/>
          <w:szCs w:val="28"/>
        </w:rPr>
        <w:t>ACA accreditation is one the highest levels of achievement that a c</w:t>
      </w:r>
      <w:r w:rsidR="00D27906">
        <w:rPr>
          <w:rFonts w:ascii="Times New Roman" w:eastAsia="Times New Roman" w:hAnsi="Times New Roman" w:cs="Times New Roman"/>
          <w:sz w:val="28"/>
          <w:szCs w:val="28"/>
        </w:rPr>
        <w:t>orrectional facility can obtain.</w:t>
      </w:r>
    </w:p>
    <w:p w:rsidR="0081200E" w:rsidRDefault="0046448C" w:rsidP="0081200E">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7906">
        <w:rPr>
          <w:rFonts w:ascii="Times New Roman" w:eastAsia="Times New Roman" w:hAnsi="Times New Roman" w:cs="Times New Roman"/>
          <w:noProof/>
          <w:sz w:val="28"/>
          <w:szCs w:val="28"/>
        </w:rPr>
        <w:drawing>
          <wp:inline distT="0" distB="0" distL="0" distR="0" wp14:anchorId="1580C4C4" wp14:editId="08093E24">
            <wp:extent cx="4905375" cy="3679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07475" cy="3680606"/>
                    </a:xfrm>
                    <a:prstGeom prst="rect">
                      <a:avLst/>
                    </a:prstGeom>
                  </pic:spPr>
                </pic:pic>
              </a:graphicData>
            </a:graphic>
          </wp:inline>
        </w:drawing>
      </w:r>
    </w:p>
    <w:p w:rsidR="00017476" w:rsidRDefault="00017476" w:rsidP="0081200E">
      <w:pPr>
        <w:spacing w:before="100" w:beforeAutospacing="1" w:after="100" w:afterAutospacing="1" w:line="240" w:lineRule="auto"/>
        <w:ind w:firstLine="720"/>
        <w:rPr>
          <w:rFonts w:ascii="Times New Roman" w:eastAsia="Times New Roman" w:hAnsi="Times New Roman" w:cs="Times New Roman"/>
          <w:sz w:val="28"/>
          <w:szCs w:val="28"/>
        </w:rPr>
      </w:pPr>
    </w:p>
    <w:p w:rsidR="00017476" w:rsidRDefault="00017476" w:rsidP="0081200E">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Pictured left to right: ACA Commissioner Inez Tann, recently retired DYS Director Harvey Reed, Stark CCF ACA Coordinator Pamela Byrd, CCF Administrator Bryan W. Hughes, ACA Commissioner Jennifer Gaffney, and ACA Commissioner Rodney </w:t>
      </w:r>
      <w:proofErr w:type="spellStart"/>
      <w:r>
        <w:rPr>
          <w:rFonts w:ascii="Times New Roman" w:eastAsia="Times New Roman" w:hAnsi="Times New Roman" w:cs="Times New Roman"/>
          <w:sz w:val="28"/>
          <w:szCs w:val="28"/>
        </w:rPr>
        <w:t>Bivens</w:t>
      </w:r>
      <w:proofErr w:type="spellEnd"/>
    </w:p>
    <w:p w:rsidR="00C66DBF" w:rsidRDefault="00C66DBF" w:rsidP="0081200E">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Community Corrections Facility is a 24 bed facility serving male youth between the ages of 13 and 18 who have committed a felony</w:t>
      </w:r>
      <w:r w:rsidR="000639F8">
        <w:rPr>
          <w:rFonts w:ascii="Times New Roman" w:eastAsia="Times New Roman" w:hAnsi="Times New Roman" w:cs="Times New Roman"/>
          <w:sz w:val="28"/>
          <w:szCs w:val="28"/>
        </w:rPr>
        <w:t xml:space="preserve"> </w:t>
      </w:r>
      <w:r w:rsidR="000639F8" w:rsidRPr="00967C5C">
        <w:rPr>
          <w:rFonts w:ascii="Times New Roman" w:eastAsia="Times New Roman" w:hAnsi="Times New Roman" w:cs="Times New Roman"/>
          <w:sz w:val="28"/>
          <w:szCs w:val="28"/>
        </w:rPr>
        <w:t xml:space="preserve">and </w:t>
      </w:r>
      <w:r w:rsidR="00967C5C" w:rsidRPr="00967C5C">
        <w:rPr>
          <w:rFonts w:ascii="Times New Roman" w:eastAsia="Times New Roman" w:hAnsi="Times New Roman" w:cs="Times New Roman"/>
          <w:sz w:val="28"/>
          <w:szCs w:val="28"/>
        </w:rPr>
        <w:t xml:space="preserve">who </w:t>
      </w:r>
      <w:r w:rsidR="000639F8" w:rsidRPr="00967C5C">
        <w:rPr>
          <w:rFonts w:ascii="Times New Roman" w:eastAsia="Times New Roman" w:hAnsi="Times New Roman" w:cs="Times New Roman"/>
          <w:sz w:val="28"/>
          <w:szCs w:val="28"/>
        </w:rPr>
        <w:t>would have otherwise been sent to the Ohio Department of Youth Services (ODYS)</w:t>
      </w:r>
      <w:r w:rsidRPr="00967C5C">
        <w:rPr>
          <w:rFonts w:ascii="Times New Roman" w:eastAsia="Times New Roman" w:hAnsi="Times New Roman" w:cs="Times New Roman"/>
          <w:sz w:val="28"/>
          <w:szCs w:val="28"/>
        </w:rPr>
        <w:t xml:space="preserve">. </w:t>
      </w:r>
      <w:r w:rsidR="00967C5C">
        <w:rPr>
          <w:rFonts w:ascii="Times New Roman" w:eastAsia="Times New Roman" w:hAnsi="Times New Roman" w:cs="Times New Roman"/>
          <w:sz w:val="28"/>
          <w:szCs w:val="28"/>
        </w:rPr>
        <w:t>The CCF uses cutting edge</w:t>
      </w:r>
      <w:r w:rsidR="000639F8">
        <w:rPr>
          <w:rFonts w:ascii="Times New Roman" w:eastAsia="Times New Roman" w:hAnsi="Times New Roman" w:cs="Times New Roman"/>
          <w:sz w:val="28"/>
          <w:szCs w:val="28"/>
        </w:rPr>
        <w:t xml:space="preserve"> assessment</w:t>
      </w:r>
      <w:r>
        <w:rPr>
          <w:rFonts w:ascii="Times New Roman" w:eastAsia="Times New Roman" w:hAnsi="Times New Roman" w:cs="Times New Roman"/>
          <w:sz w:val="28"/>
          <w:szCs w:val="28"/>
        </w:rPr>
        <w:t xml:space="preserve"> instruments to determine the individual needs of youth </w:t>
      </w:r>
      <w:r w:rsidR="0020041F">
        <w:rPr>
          <w:rFonts w:ascii="Times New Roman" w:eastAsia="Times New Roman" w:hAnsi="Times New Roman" w:cs="Times New Roman"/>
          <w:sz w:val="28"/>
          <w:szCs w:val="28"/>
        </w:rPr>
        <w:t>to better assist</w:t>
      </w:r>
      <w:r>
        <w:rPr>
          <w:rFonts w:ascii="Times New Roman" w:eastAsia="Times New Roman" w:hAnsi="Times New Roman" w:cs="Times New Roman"/>
          <w:sz w:val="28"/>
          <w:szCs w:val="28"/>
        </w:rPr>
        <w:t xml:space="preserve"> in </w:t>
      </w:r>
      <w:r w:rsidR="00967C5C" w:rsidRPr="0020041F">
        <w:rPr>
          <w:rFonts w:ascii="Times New Roman" w:eastAsia="Times New Roman" w:hAnsi="Times New Roman" w:cs="Times New Roman"/>
          <w:sz w:val="28"/>
          <w:szCs w:val="28"/>
        </w:rPr>
        <w:t>developing</w:t>
      </w:r>
      <w:r w:rsidRPr="0020041F">
        <w:rPr>
          <w:rFonts w:ascii="Times New Roman" w:eastAsia="Times New Roman" w:hAnsi="Times New Roman" w:cs="Times New Roman"/>
          <w:sz w:val="28"/>
          <w:szCs w:val="28"/>
        </w:rPr>
        <w:t xml:space="preserve"> a </w:t>
      </w:r>
      <w:r w:rsidR="000639F8" w:rsidRPr="0020041F">
        <w:rPr>
          <w:rFonts w:ascii="Times New Roman" w:eastAsia="Times New Roman" w:hAnsi="Times New Roman" w:cs="Times New Roman"/>
          <w:sz w:val="28"/>
          <w:szCs w:val="28"/>
        </w:rPr>
        <w:t xml:space="preserve">treatment </w:t>
      </w:r>
      <w:r w:rsidR="00967C5C">
        <w:rPr>
          <w:rFonts w:ascii="Times New Roman" w:eastAsia="Times New Roman" w:hAnsi="Times New Roman" w:cs="Times New Roman"/>
          <w:sz w:val="28"/>
          <w:szCs w:val="28"/>
        </w:rPr>
        <w:t xml:space="preserve">plan. The treatment plan </w:t>
      </w:r>
      <w:r w:rsidR="00C82024">
        <w:rPr>
          <w:rFonts w:ascii="Times New Roman" w:eastAsia="Times New Roman" w:hAnsi="Times New Roman" w:cs="Times New Roman"/>
          <w:sz w:val="28"/>
          <w:szCs w:val="28"/>
        </w:rPr>
        <w:t xml:space="preserve">then becomes a map that </w:t>
      </w:r>
      <w:r w:rsidR="00967C5C">
        <w:rPr>
          <w:rFonts w:ascii="Times New Roman" w:eastAsia="Times New Roman" w:hAnsi="Times New Roman" w:cs="Times New Roman"/>
          <w:sz w:val="28"/>
          <w:szCs w:val="28"/>
        </w:rPr>
        <w:t>will</w:t>
      </w:r>
      <w:r w:rsidR="000639F8">
        <w:rPr>
          <w:rFonts w:ascii="Times New Roman" w:eastAsia="Times New Roman" w:hAnsi="Times New Roman" w:cs="Times New Roman"/>
          <w:sz w:val="28"/>
          <w:szCs w:val="28"/>
        </w:rPr>
        <w:t xml:space="preserve"> </w:t>
      </w:r>
      <w:r w:rsidR="000639F8" w:rsidRPr="000639F8">
        <w:rPr>
          <w:rFonts w:ascii="Times New Roman" w:eastAsia="Times New Roman" w:hAnsi="Times New Roman" w:cs="Times New Roman"/>
          <w:sz w:val="28"/>
          <w:szCs w:val="28"/>
        </w:rPr>
        <w:t>lead</w:t>
      </w:r>
      <w:r w:rsidRPr="000639F8">
        <w:rPr>
          <w:rFonts w:ascii="Times New Roman" w:eastAsia="Times New Roman" w:hAnsi="Times New Roman" w:cs="Times New Roman"/>
          <w:sz w:val="28"/>
          <w:szCs w:val="28"/>
        </w:rPr>
        <w:t xml:space="preserve"> </w:t>
      </w:r>
      <w:r w:rsidR="00C82024">
        <w:rPr>
          <w:rFonts w:ascii="Times New Roman" w:eastAsia="Times New Roman" w:hAnsi="Times New Roman" w:cs="Times New Roman"/>
          <w:sz w:val="28"/>
          <w:szCs w:val="28"/>
        </w:rPr>
        <w:t>these young men</w:t>
      </w:r>
      <w:r w:rsidRPr="0020041F">
        <w:rPr>
          <w:rFonts w:ascii="Times New Roman" w:eastAsia="Times New Roman" w:hAnsi="Times New Roman" w:cs="Times New Roman"/>
          <w:sz w:val="28"/>
          <w:szCs w:val="28"/>
        </w:rPr>
        <w:t xml:space="preserve"> </w:t>
      </w:r>
      <w:r w:rsidR="00967C5C" w:rsidRPr="0020041F">
        <w:rPr>
          <w:rFonts w:ascii="Times New Roman" w:eastAsia="Times New Roman" w:hAnsi="Times New Roman" w:cs="Times New Roman"/>
          <w:sz w:val="28"/>
          <w:szCs w:val="28"/>
        </w:rPr>
        <w:t>to gain</w:t>
      </w:r>
      <w:r w:rsidRPr="0020041F">
        <w:rPr>
          <w:rFonts w:ascii="Times New Roman" w:eastAsia="Times New Roman" w:hAnsi="Times New Roman" w:cs="Times New Roman"/>
          <w:sz w:val="28"/>
          <w:szCs w:val="28"/>
        </w:rPr>
        <w:t xml:space="preserve"> </w:t>
      </w:r>
      <w:r w:rsidR="00C82024">
        <w:rPr>
          <w:rFonts w:ascii="Times New Roman" w:eastAsia="Times New Roman" w:hAnsi="Times New Roman" w:cs="Times New Roman"/>
          <w:sz w:val="28"/>
          <w:szCs w:val="28"/>
        </w:rPr>
        <w:t>the skills they need</w:t>
      </w:r>
      <w:r w:rsidRPr="000639F8">
        <w:rPr>
          <w:rFonts w:ascii="Times New Roman" w:eastAsia="Times New Roman" w:hAnsi="Times New Roman" w:cs="Times New Roman"/>
          <w:sz w:val="28"/>
          <w:szCs w:val="28"/>
        </w:rPr>
        <w:t xml:space="preserve"> </w:t>
      </w:r>
      <w:r w:rsidR="000639F8" w:rsidRPr="000639F8">
        <w:rPr>
          <w:rFonts w:ascii="Times New Roman" w:eastAsia="Times New Roman" w:hAnsi="Times New Roman" w:cs="Times New Roman"/>
          <w:sz w:val="28"/>
          <w:szCs w:val="28"/>
        </w:rPr>
        <w:t>through evidence-based co</w:t>
      </w:r>
      <w:r w:rsidR="00C70FDB">
        <w:rPr>
          <w:rFonts w:ascii="Times New Roman" w:eastAsia="Times New Roman" w:hAnsi="Times New Roman" w:cs="Times New Roman"/>
          <w:sz w:val="28"/>
          <w:szCs w:val="28"/>
        </w:rPr>
        <w:t>gnitive behavioral programming</w:t>
      </w:r>
      <w:r w:rsidR="00967C5C">
        <w:rPr>
          <w:rFonts w:ascii="Times New Roman" w:eastAsia="Times New Roman" w:hAnsi="Times New Roman" w:cs="Times New Roman"/>
          <w:sz w:val="28"/>
          <w:szCs w:val="28"/>
        </w:rPr>
        <w:t xml:space="preserve">. </w:t>
      </w:r>
      <w:r w:rsidR="00967C5C" w:rsidRPr="0020041F">
        <w:rPr>
          <w:rFonts w:ascii="Times New Roman" w:eastAsia="Times New Roman" w:hAnsi="Times New Roman" w:cs="Times New Roman"/>
          <w:sz w:val="28"/>
          <w:szCs w:val="28"/>
        </w:rPr>
        <w:t xml:space="preserve">The goal </w:t>
      </w:r>
      <w:r w:rsidR="00967C5C">
        <w:rPr>
          <w:rFonts w:ascii="Times New Roman" w:eastAsia="Times New Roman" w:hAnsi="Times New Roman" w:cs="Times New Roman"/>
          <w:sz w:val="28"/>
          <w:szCs w:val="28"/>
        </w:rPr>
        <w:t>is</w:t>
      </w:r>
      <w:r w:rsidR="0020041F">
        <w:rPr>
          <w:rFonts w:ascii="Times New Roman" w:eastAsia="Times New Roman" w:hAnsi="Times New Roman" w:cs="Times New Roman"/>
          <w:sz w:val="28"/>
          <w:szCs w:val="28"/>
        </w:rPr>
        <w:t xml:space="preserve"> to guide</w:t>
      </w:r>
      <w:r w:rsidR="000639F8" w:rsidRPr="000639F8">
        <w:rPr>
          <w:rFonts w:ascii="Times New Roman" w:eastAsia="Times New Roman" w:hAnsi="Times New Roman" w:cs="Times New Roman"/>
          <w:sz w:val="28"/>
          <w:szCs w:val="28"/>
        </w:rPr>
        <w:t xml:space="preserve"> </w:t>
      </w:r>
      <w:r w:rsidR="000639F8" w:rsidRPr="0020041F">
        <w:rPr>
          <w:rFonts w:ascii="Times New Roman" w:eastAsia="Times New Roman" w:hAnsi="Times New Roman" w:cs="Times New Roman"/>
          <w:sz w:val="28"/>
          <w:szCs w:val="28"/>
        </w:rPr>
        <w:t>the</w:t>
      </w:r>
      <w:r w:rsidR="00967C5C" w:rsidRPr="0020041F">
        <w:rPr>
          <w:rFonts w:ascii="Times New Roman" w:eastAsia="Times New Roman" w:hAnsi="Times New Roman" w:cs="Times New Roman"/>
          <w:sz w:val="28"/>
          <w:szCs w:val="28"/>
        </w:rPr>
        <w:t>se</w:t>
      </w:r>
      <w:r w:rsidR="000639F8" w:rsidRPr="0020041F">
        <w:rPr>
          <w:rFonts w:ascii="Times New Roman" w:eastAsia="Times New Roman" w:hAnsi="Times New Roman" w:cs="Times New Roman"/>
          <w:sz w:val="28"/>
          <w:szCs w:val="28"/>
        </w:rPr>
        <w:t xml:space="preserve"> young men</w:t>
      </w:r>
      <w:r w:rsidR="00967C5C" w:rsidRPr="0020041F">
        <w:rPr>
          <w:rFonts w:ascii="Times New Roman" w:eastAsia="Times New Roman" w:hAnsi="Times New Roman" w:cs="Times New Roman"/>
          <w:sz w:val="28"/>
          <w:szCs w:val="28"/>
        </w:rPr>
        <w:t xml:space="preserve"> so that they are able </w:t>
      </w:r>
      <w:r>
        <w:rPr>
          <w:rFonts w:ascii="Times New Roman" w:eastAsia="Times New Roman" w:hAnsi="Times New Roman" w:cs="Times New Roman"/>
          <w:sz w:val="28"/>
          <w:szCs w:val="28"/>
        </w:rPr>
        <w:t>to retur</w:t>
      </w:r>
      <w:r w:rsidR="009D6DF4">
        <w:rPr>
          <w:rFonts w:ascii="Times New Roman" w:eastAsia="Times New Roman" w:hAnsi="Times New Roman" w:cs="Times New Roman"/>
          <w:sz w:val="28"/>
          <w:szCs w:val="28"/>
        </w:rPr>
        <w:t>n to their homes</w:t>
      </w:r>
      <w:r>
        <w:rPr>
          <w:rFonts w:ascii="Times New Roman" w:eastAsia="Times New Roman" w:hAnsi="Times New Roman" w:cs="Times New Roman"/>
          <w:sz w:val="28"/>
          <w:szCs w:val="28"/>
        </w:rPr>
        <w:t xml:space="preserve"> </w:t>
      </w:r>
      <w:r w:rsidR="009D6DF4">
        <w:rPr>
          <w:rFonts w:ascii="Times New Roman" w:eastAsia="Times New Roman" w:hAnsi="Times New Roman" w:cs="Times New Roman"/>
          <w:sz w:val="28"/>
          <w:szCs w:val="28"/>
        </w:rPr>
        <w:t xml:space="preserve">to earn, live, and serve successfully in their communities. </w:t>
      </w:r>
      <w:r>
        <w:rPr>
          <w:rFonts w:ascii="Times New Roman" w:eastAsia="Times New Roman" w:hAnsi="Times New Roman" w:cs="Times New Roman"/>
          <w:sz w:val="28"/>
          <w:szCs w:val="28"/>
        </w:rPr>
        <w:t xml:space="preserve"> </w:t>
      </w:r>
    </w:p>
    <w:p w:rsidR="00C94B5C" w:rsidRDefault="003C4B92" w:rsidP="0081200E">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Beyond the Community Corrections Facility, the Multi-County Juvenile Attention System (MCJAS) maintains four juvenile </w:t>
      </w:r>
      <w:r w:rsidR="00017476">
        <w:rPr>
          <w:rFonts w:ascii="Times New Roman" w:eastAsia="Times New Roman" w:hAnsi="Times New Roman" w:cs="Times New Roman"/>
          <w:sz w:val="28"/>
          <w:szCs w:val="28"/>
        </w:rPr>
        <w:t>attention facilities</w:t>
      </w:r>
      <w:r>
        <w:rPr>
          <w:rFonts w:ascii="Times New Roman" w:eastAsia="Times New Roman" w:hAnsi="Times New Roman" w:cs="Times New Roman"/>
          <w:sz w:val="28"/>
          <w:szCs w:val="28"/>
        </w:rPr>
        <w:t xml:space="preserve"> with one in Stark County, Tuscarawas County, Columbiana County and one in Wayne County. These facilities have also achieved excellent audit ratings from the Ohio Department of Youth Services (ODYS) this past year and have become Prison Rape Elimination Act</w:t>
      </w:r>
      <w:r w:rsidR="00017476">
        <w:rPr>
          <w:rFonts w:ascii="Times New Roman" w:eastAsia="Times New Roman" w:hAnsi="Times New Roman" w:cs="Times New Roman"/>
          <w:sz w:val="28"/>
          <w:szCs w:val="28"/>
        </w:rPr>
        <w:t xml:space="preserve"> (PREA) certified.</w:t>
      </w:r>
    </w:p>
    <w:p w:rsidR="003C4B92" w:rsidRDefault="003C4B92" w:rsidP="0081200E">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Another treatment program in MCJAS is the New Philadelphia Girls Group Home licensed by Ohio Department of Jobs and Family Services and is a ten (10) bed facility for female youth. The New Philadelphia Girls Group Home has rated perfect audits for the last several audit periods. This open setting Group Home assists young ladies improve their behavior, works with the to complete high schools education, in some cases gain employment and learn to manage themselves through independent living skills to prepare for adult life.</w:t>
      </w:r>
    </w:p>
    <w:p w:rsidR="003C4B92" w:rsidRDefault="003C4B92" w:rsidP="0081200E">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Finally, the Residential Treatment Center (RTC) is a secure </w:t>
      </w:r>
      <w:r w:rsidR="00D27906">
        <w:rPr>
          <w:rFonts w:ascii="Times New Roman" w:eastAsia="Times New Roman" w:hAnsi="Times New Roman" w:cs="Times New Roman"/>
          <w:sz w:val="28"/>
          <w:szCs w:val="28"/>
        </w:rPr>
        <w:t>eighteen (18) bed facility with nine bed spaces for boys and nine bed spaces for girls. This facility is secure and education is provided within the facility. The structured student schedule allows the staffing team to work to address a wide variety of behavioral concerns with a battery of assessment instruments being used to create meaningful individualized treatment plans that focus on criminogenic needs. The needs are addressed using a cognitive behavioral curriculum and Trauma &amp; Grief related treatment interventions. Individual, Group and Family Counseling are major components of the RTC program. The staffing team is creative and works to individualize the services provided to each youth according to his/her needs.</w:t>
      </w:r>
    </w:p>
    <w:p w:rsidR="00D27906" w:rsidRDefault="00D27906" w:rsidP="0081200E">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visit </w:t>
      </w:r>
      <w:r w:rsidRPr="00017476">
        <w:rPr>
          <w:rFonts w:ascii="Times New Roman" w:eastAsia="Times New Roman" w:hAnsi="Times New Roman" w:cs="Times New Roman"/>
          <w:color w:val="2E74B5" w:themeColor="accent1" w:themeShade="BF"/>
          <w:sz w:val="28"/>
          <w:szCs w:val="28"/>
        </w:rPr>
        <w:t xml:space="preserve">mcjas.org </w:t>
      </w:r>
      <w:r>
        <w:rPr>
          <w:rFonts w:ascii="Times New Roman" w:eastAsia="Times New Roman" w:hAnsi="Times New Roman" w:cs="Times New Roman"/>
          <w:sz w:val="28"/>
          <w:szCs w:val="28"/>
        </w:rPr>
        <w:t>for more information about the Multi-County Juvenile Attention System.</w:t>
      </w:r>
      <w:r w:rsidR="000174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If you are interested in a career helping young people, please visit the employment section of our web page or you are welcome to </w:t>
      </w:r>
      <w:r w:rsidR="00017476">
        <w:rPr>
          <w:rFonts w:ascii="Times New Roman" w:eastAsia="Times New Roman" w:hAnsi="Times New Roman" w:cs="Times New Roman"/>
          <w:sz w:val="28"/>
          <w:szCs w:val="28"/>
        </w:rPr>
        <w:t>visit us and fill out an application.</w:t>
      </w:r>
      <w:bookmarkStart w:id="0" w:name="_GoBack"/>
      <w:bookmarkEnd w:id="0"/>
    </w:p>
    <w:p w:rsidR="003C4B92" w:rsidRDefault="003C4B92" w:rsidP="0081200E">
      <w:pPr>
        <w:spacing w:before="100" w:beforeAutospacing="1" w:after="100" w:afterAutospacing="1" w:line="240" w:lineRule="auto"/>
        <w:ind w:firstLine="720"/>
        <w:rPr>
          <w:rFonts w:ascii="Times New Roman" w:eastAsia="Times New Roman" w:hAnsi="Times New Roman" w:cs="Times New Roman"/>
          <w:sz w:val="28"/>
          <w:szCs w:val="28"/>
        </w:rPr>
      </w:pPr>
    </w:p>
    <w:p w:rsidR="0081200E" w:rsidRDefault="0081200E" w:rsidP="0081200E">
      <w:pPr>
        <w:spacing w:before="100" w:beforeAutospacing="1" w:after="100" w:afterAutospacing="1" w:line="240" w:lineRule="auto"/>
        <w:ind w:firstLine="720"/>
        <w:rPr>
          <w:rFonts w:ascii="Times New Roman" w:eastAsia="Times New Roman" w:hAnsi="Times New Roman" w:cs="Times New Roman"/>
          <w:sz w:val="28"/>
          <w:szCs w:val="28"/>
        </w:rPr>
      </w:pPr>
    </w:p>
    <w:sectPr w:rsidR="0081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5A"/>
    <w:rsid w:val="00017476"/>
    <w:rsid w:val="000639F8"/>
    <w:rsid w:val="00146699"/>
    <w:rsid w:val="0020041F"/>
    <w:rsid w:val="00211E3C"/>
    <w:rsid w:val="003C4B92"/>
    <w:rsid w:val="0046448C"/>
    <w:rsid w:val="007774FE"/>
    <w:rsid w:val="0081200E"/>
    <w:rsid w:val="0084745A"/>
    <w:rsid w:val="00967C5C"/>
    <w:rsid w:val="009D6DF4"/>
    <w:rsid w:val="00C66DBF"/>
    <w:rsid w:val="00C70FDB"/>
    <w:rsid w:val="00C82024"/>
    <w:rsid w:val="00C94B5C"/>
    <w:rsid w:val="00D27906"/>
    <w:rsid w:val="00F1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F9308-F07C-4F62-9BB9-5ED94575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0734">
      <w:bodyDiv w:val="1"/>
      <w:marLeft w:val="60"/>
      <w:marRight w:val="60"/>
      <w:marTop w:val="60"/>
      <w:marBottom w:val="15"/>
      <w:divBdr>
        <w:top w:val="none" w:sz="0" w:space="0" w:color="auto"/>
        <w:left w:val="none" w:sz="0" w:space="0" w:color="auto"/>
        <w:bottom w:val="none" w:sz="0" w:space="0" w:color="auto"/>
        <w:right w:val="none" w:sz="0" w:space="0" w:color="auto"/>
      </w:divBdr>
      <w:divsChild>
        <w:div w:id="13372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Stark County Government</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 Hughes</dc:creator>
  <cp:keywords/>
  <dc:description/>
  <cp:lastModifiedBy>Clay Riker</cp:lastModifiedBy>
  <cp:revision>8</cp:revision>
  <dcterms:created xsi:type="dcterms:W3CDTF">2019-01-25T15:52:00Z</dcterms:created>
  <dcterms:modified xsi:type="dcterms:W3CDTF">2019-02-01T19:48:00Z</dcterms:modified>
</cp:coreProperties>
</file>