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01F3" w14:textId="77777777" w:rsidR="000C6C34" w:rsidRPr="00CF006B" w:rsidRDefault="000C6C34" w:rsidP="000C6C34">
      <w:pPr>
        <w:pStyle w:val="BodyTextIndent2"/>
        <w:tabs>
          <w:tab w:val="clear" w:pos="-1440"/>
          <w:tab w:val="num" w:pos="1350"/>
        </w:tabs>
        <w:jc w:val="center"/>
        <w:rPr>
          <w:rFonts w:ascii="Arial" w:hAnsi="Arial" w:cs="Arial"/>
          <w:b/>
          <w:sz w:val="28"/>
          <w:szCs w:val="28"/>
        </w:rPr>
      </w:pPr>
      <w:r w:rsidRPr="00CF006B">
        <w:rPr>
          <w:rFonts w:ascii="Arial" w:hAnsi="Arial" w:cs="Arial"/>
          <w:b/>
          <w:sz w:val="28"/>
          <w:szCs w:val="28"/>
        </w:rPr>
        <w:t>MCJAS WELLNESS POLICY</w:t>
      </w:r>
    </w:p>
    <w:p w14:paraId="37987FD9" w14:textId="77777777" w:rsidR="000C6C34" w:rsidRPr="00CF006B" w:rsidRDefault="000C6C34" w:rsidP="000C6C34">
      <w:pPr>
        <w:spacing w:before="100" w:beforeAutospacing="1" w:after="100" w:afterAutospacing="1"/>
        <w:jc w:val="center"/>
        <w:rPr>
          <w:rFonts w:ascii="Arial" w:hAnsi="Arial" w:cs="Arial"/>
          <w:b/>
          <w:i/>
          <w:sz w:val="24"/>
        </w:rPr>
      </w:pPr>
      <w:r w:rsidRPr="00CF006B">
        <w:rPr>
          <w:rFonts w:ascii="Arial" w:hAnsi="Arial" w:cs="Arial"/>
          <w:b/>
          <w:i/>
          <w:sz w:val="24"/>
        </w:rPr>
        <w:t xml:space="preserve">Adopted as fulfillment to Child Nutrition &amp; WIC Reauthorization Act of 2004 </w:t>
      </w:r>
    </w:p>
    <w:p w14:paraId="706D86FD" w14:textId="77777777" w:rsidR="000C6C34" w:rsidRPr="00CF006B" w:rsidRDefault="000C6C34" w:rsidP="000C6C34">
      <w:pPr>
        <w:spacing w:before="100" w:beforeAutospacing="1" w:after="100" w:afterAutospacing="1"/>
        <w:rPr>
          <w:rFonts w:ascii="Arial" w:hAnsi="Arial" w:cs="Arial"/>
          <w:sz w:val="24"/>
        </w:rPr>
      </w:pPr>
      <w:r w:rsidRPr="00CF006B">
        <w:rPr>
          <w:rFonts w:ascii="Arial" w:hAnsi="Arial" w:cs="Arial"/>
          <w:sz w:val="24"/>
        </w:rPr>
        <w:t>The Multi-County Juvenile Attention System is committed to providing environments that promote and protect children's health, well-being, and ability to learn by supporting healthy eating and physical activity. Therefore, it is the policy of the Multi-County Juvenile Attention System that:</w:t>
      </w:r>
    </w:p>
    <w:p w14:paraId="34E08BFA" w14:textId="77777777" w:rsidR="000C6C34" w:rsidRPr="00CF006B" w:rsidRDefault="000C6C34" w:rsidP="000C6C34">
      <w:pPr>
        <w:widowControl/>
        <w:numPr>
          <w:ilvl w:val="0"/>
          <w:numId w:val="1"/>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MCJAS will engage youth, parents, employees, food service professionals, health professionals, and other interested community members in developing, implementing, monitoring, and reviewing district-wide nutrition and physical activity policies. </w:t>
      </w:r>
    </w:p>
    <w:p w14:paraId="2566B73C" w14:textId="77777777" w:rsidR="000C6C34" w:rsidRPr="00CF006B" w:rsidRDefault="000C6C34" w:rsidP="000C6C34">
      <w:pPr>
        <w:widowControl/>
        <w:numPr>
          <w:ilvl w:val="0"/>
          <w:numId w:val="1"/>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All youth will have opportunities, support, and encouragement to be physically active on a regular basis. </w:t>
      </w:r>
    </w:p>
    <w:p w14:paraId="70904239" w14:textId="77777777" w:rsidR="000C6C34" w:rsidRPr="00CF006B" w:rsidRDefault="000C6C34" w:rsidP="000C6C34">
      <w:pPr>
        <w:widowControl/>
        <w:numPr>
          <w:ilvl w:val="0"/>
          <w:numId w:val="1"/>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Foods and beverages served at school will meet the nutrition recommendations of the </w:t>
      </w:r>
      <w:r w:rsidRPr="00CF006B">
        <w:rPr>
          <w:rFonts w:ascii="Arial" w:hAnsi="Arial" w:cs="Arial"/>
          <w:i/>
          <w:iCs/>
          <w:sz w:val="24"/>
        </w:rPr>
        <w:t>U.S. Dietary Guidelines for Americans</w:t>
      </w:r>
      <w:r w:rsidRPr="00CF006B">
        <w:rPr>
          <w:rFonts w:ascii="Arial" w:hAnsi="Arial" w:cs="Arial"/>
          <w:sz w:val="24"/>
        </w:rPr>
        <w:t xml:space="preserve">. </w:t>
      </w:r>
    </w:p>
    <w:p w14:paraId="69498535" w14:textId="77777777" w:rsidR="000C6C34" w:rsidRPr="00CF006B" w:rsidRDefault="000C6C34" w:rsidP="000C6C34">
      <w:pPr>
        <w:widowControl/>
        <w:numPr>
          <w:ilvl w:val="0"/>
          <w:numId w:val="1"/>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MCJAS staff will provide youth with access to a variety of nutritious and appealing foods that meet the health and nutrition needs of the youth; will accommodate the religious, ethnic, and cultural diversity of the youth in meal planning; and will provide clean, safe, and pleasant settings and adequate time for the youth to eat. </w:t>
      </w:r>
    </w:p>
    <w:p w14:paraId="44882FE0" w14:textId="77777777" w:rsidR="000C6C34" w:rsidRPr="00CF006B" w:rsidRDefault="000C6C34" w:rsidP="000C6C34">
      <w:pPr>
        <w:widowControl/>
        <w:numPr>
          <w:ilvl w:val="0"/>
          <w:numId w:val="1"/>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To the maximum extent practicable, MCJAS will participate in available federal school meal programs (ex: School Breakfast Program, National School Lunch Program and After-School Snack Program). </w:t>
      </w:r>
    </w:p>
    <w:p w14:paraId="37A17440" w14:textId="77777777" w:rsidR="000C6C34" w:rsidRPr="00CF006B" w:rsidRDefault="000C6C34" w:rsidP="000C6C34">
      <w:pPr>
        <w:widowControl/>
        <w:numPr>
          <w:ilvl w:val="0"/>
          <w:numId w:val="1"/>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MCJAS will provide nutrition education and physical education to foster lifelong habits of healthy eating and physical activity. </w:t>
      </w:r>
    </w:p>
    <w:p w14:paraId="47F586DA" w14:textId="77777777" w:rsidR="000C6C34" w:rsidRPr="00CF006B" w:rsidRDefault="000C6C34" w:rsidP="000C6C34">
      <w:pPr>
        <w:spacing w:before="100" w:beforeAutospacing="1" w:after="100" w:afterAutospacing="1"/>
        <w:ind w:left="360"/>
        <w:jc w:val="both"/>
        <w:rPr>
          <w:rFonts w:ascii="Arial" w:hAnsi="Arial" w:cs="Arial"/>
          <w:sz w:val="24"/>
        </w:rPr>
      </w:pPr>
      <w:r w:rsidRPr="00CF006B">
        <w:rPr>
          <w:rFonts w:ascii="Arial" w:hAnsi="Arial" w:cs="Arial"/>
          <w:sz w:val="24"/>
        </w:rPr>
        <w:t xml:space="preserve">TO ACHIEVE THESE POLICY GOALS: </w:t>
      </w:r>
    </w:p>
    <w:p w14:paraId="31433D9A" w14:textId="77777777" w:rsidR="000C6C34" w:rsidRPr="00CF006B" w:rsidRDefault="000C6C34" w:rsidP="000C6C34">
      <w:pPr>
        <w:widowControl/>
        <w:numPr>
          <w:ilvl w:val="0"/>
          <w:numId w:val="2"/>
        </w:numPr>
        <w:autoSpaceDE/>
        <w:autoSpaceDN/>
        <w:adjustRightInd/>
        <w:spacing w:before="100" w:beforeAutospacing="1" w:after="100" w:afterAutospacing="1"/>
        <w:jc w:val="both"/>
        <w:rPr>
          <w:rFonts w:ascii="Arial" w:hAnsi="Arial" w:cs="Arial"/>
          <w:b/>
          <w:sz w:val="24"/>
        </w:rPr>
      </w:pPr>
      <w:r w:rsidRPr="00CF006B">
        <w:rPr>
          <w:rFonts w:ascii="Arial" w:hAnsi="Arial" w:cs="Arial"/>
          <w:b/>
          <w:sz w:val="24"/>
        </w:rPr>
        <w:t xml:space="preserve">Facilities </w:t>
      </w:r>
    </w:p>
    <w:p w14:paraId="7B9EFFB4" w14:textId="77777777" w:rsidR="000C6C34" w:rsidRPr="00CF006B" w:rsidRDefault="000C6C34" w:rsidP="000C6C34">
      <w:pPr>
        <w:spacing w:before="100" w:beforeAutospacing="1" w:after="100" w:afterAutospacing="1"/>
        <w:ind w:left="1080"/>
        <w:jc w:val="both"/>
        <w:rPr>
          <w:rFonts w:ascii="Arial" w:hAnsi="Arial" w:cs="Arial"/>
          <w:sz w:val="24"/>
        </w:rPr>
      </w:pPr>
      <w:r w:rsidRPr="00CF006B">
        <w:rPr>
          <w:rFonts w:ascii="Arial" w:hAnsi="Arial" w:cs="Arial"/>
          <w:sz w:val="24"/>
        </w:rPr>
        <w:t>MCJAS will create, strengthen, or work within existing facility health councils to develop, implement, monitor, review, and, as necessary, revise MCJAS nutrition and physical activity Directives.  (A facility health council may consist of a group of individuals representing the facility and community, and should include parents, youth, and representatives of the facility food authority, facility administrators, teachers, health professionals, and members of the public.)</w:t>
      </w:r>
    </w:p>
    <w:p w14:paraId="1DC49687" w14:textId="77777777" w:rsidR="000C6C34" w:rsidRPr="00CF006B" w:rsidRDefault="000C6C34" w:rsidP="000C6C34">
      <w:pPr>
        <w:widowControl/>
        <w:numPr>
          <w:ilvl w:val="0"/>
          <w:numId w:val="2"/>
        </w:numPr>
        <w:autoSpaceDE/>
        <w:autoSpaceDN/>
        <w:adjustRightInd/>
        <w:spacing w:before="100" w:beforeAutospacing="1" w:after="100" w:afterAutospacing="1"/>
        <w:jc w:val="both"/>
        <w:rPr>
          <w:rFonts w:ascii="Arial" w:hAnsi="Arial" w:cs="Arial"/>
          <w:b/>
          <w:sz w:val="24"/>
        </w:rPr>
      </w:pPr>
      <w:r w:rsidRPr="00CF006B">
        <w:rPr>
          <w:rFonts w:ascii="Arial" w:hAnsi="Arial" w:cs="Arial"/>
          <w:b/>
          <w:sz w:val="24"/>
        </w:rPr>
        <w:t>Nutritional Guidelines &amp; Standards</w:t>
      </w:r>
    </w:p>
    <w:p w14:paraId="19CF6F85" w14:textId="77777777" w:rsidR="000C6C34" w:rsidRPr="00CF006B" w:rsidRDefault="000C6C34" w:rsidP="000C6C34">
      <w:pPr>
        <w:spacing w:before="155" w:after="100" w:afterAutospacing="1"/>
        <w:ind w:left="1080"/>
        <w:jc w:val="both"/>
        <w:rPr>
          <w:rFonts w:ascii="Arial" w:hAnsi="Arial" w:cs="Arial"/>
          <w:sz w:val="24"/>
        </w:rPr>
      </w:pPr>
      <w:r w:rsidRPr="00CF006B">
        <w:rPr>
          <w:rFonts w:ascii="Arial" w:hAnsi="Arial" w:cs="Arial"/>
          <w:sz w:val="24"/>
        </w:rPr>
        <w:t xml:space="preserve">Meals served through the National School Lunch and Breakfast Programs will be appealing and attractive to children, be served in clean and pleasant settings, meet, at a minimum, </w:t>
      </w:r>
      <w:proofErr w:type="gramStart"/>
      <w:r w:rsidRPr="00CF006B">
        <w:rPr>
          <w:rFonts w:ascii="Arial" w:hAnsi="Arial" w:cs="Arial"/>
          <w:sz w:val="24"/>
        </w:rPr>
        <w:t>nutrition</w:t>
      </w:r>
      <w:proofErr w:type="gramEnd"/>
      <w:r w:rsidRPr="00CF006B">
        <w:rPr>
          <w:rFonts w:ascii="Arial" w:hAnsi="Arial" w:cs="Arial"/>
          <w:sz w:val="24"/>
        </w:rPr>
        <w:t xml:space="preserve"> requirements established by local, state, and federal statutes and regulations, and offer a variety of fruits and vegetables.</w:t>
      </w:r>
    </w:p>
    <w:p w14:paraId="45F5F6D1" w14:textId="77777777" w:rsidR="000C6C34" w:rsidRPr="00CF006B" w:rsidRDefault="000C6C34" w:rsidP="000C6C34">
      <w:pPr>
        <w:spacing w:before="100" w:beforeAutospacing="1" w:after="100" w:afterAutospacing="1"/>
        <w:ind w:left="1080"/>
        <w:jc w:val="both"/>
        <w:rPr>
          <w:rFonts w:ascii="Arial" w:hAnsi="Arial" w:cs="Arial"/>
          <w:sz w:val="24"/>
        </w:rPr>
      </w:pPr>
    </w:p>
    <w:p w14:paraId="080A7DEE" w14:textId="77777777" w:rsidR="000C6C34" w:rsidRPr="00CF006B" w:rsidRDefault="000C6C34" w:rsidP="000C6C34">
      <w:pPr>
        <w:spacing w:before="100" w:beforeAutospacing="1" w:after="100" w:afterAutospacing="1"/>
        <w:ind w:left="1080"/>
        <w:jc w:val="both"/>
        <w:rPr>
          <w:rFonts w:ascii="Arial" w:hAnsi="Arial" w:cs="Arial"/>
          <w:sz w:val="24"/>
        </w:rPr>
      </w:pPr>
      <w:r w:rsidRPr="00CF006B">
        <w:rPr>
          <w:rFonts w:ascii="Arial" w:hAnsi="Arial" w:cs="Arial"/>
          <w:sz w:val="24"/>
        </w:rPr>
        <w:t xml:space="preserve">MCJAS will engage youth and parents, through surveys &amp; education materials, in selecting </w:t>
      </w:r>
      <w:proofErr w:type="gramStart"/>
      <w:r w:rsidRPr="00CF006B">
        <w:rPr>
          <w:rFonts w:ascii="Arial" w:hAnsi="Arial" w:cs="Arial"/>
          <w:sz w:val="24"/>
        </w:rPr>
        <w:t>foods</w:t>
      </w:r>
      <w:proofErr w:type="gramEnd"/>
      <w:r w:rsidRPr="00CF006B">
        <w:rPr>
          <w:rFonts w:ascii="Arial" w:hAnsi="Arial" w:cs="Arial"/>
          <w:sz w:val="24"/>
        </w:rPr>
        <w:t xml:space="preserve"> served through the school meal programs </w:t>
      </w:r>
      <w:proofErr w:type="gramStart"/>
      <w:r w:rsidRPr="00CF006B">
        <w:rPr>
          <w:rFonts w:ascii="Arial" w:hAnsi="Arial" w:cs="Arial"/>
          <w:sz w:val="24"/>
        </w:rPr>
        <w:t>in order to</w:t>
      </w:r>
      <w:proofErr w:type="gramEnd"/>
      <w:r w:rsidRPr="00CF006B">
        <w:rPr>
          <w:rFonts w:ascii="Arial" w:hAnsi="Arial" w:cs="Arial"/>
          <w:sz w:val="24"/>
        </w:rPr>
        <w:t xml:space="preserve"> identify new, healthy, and appealing food choices. In addition, MCJAS will share information about the nutritional content of meals with parents and youth when requested.</w:t>
      </w:r>
    </w:p>
    <w:p w14:paraId="158DCA50" w14:textId="77777777" w:rsidR="000C6C34" w:rsidRPr="00CF006B" w:rsidRDefault="000C6C34" w:rsidP="000C6C34">
      <w:pPr>
        <w:spacing w:before="100" w:beforeAutospacing="1" w:after="100" w:afterAutospacing="1"/>
        <w:ind w:left="1080"/>
        <w:jc w:val="both"/>
        <w:rPr>
          <w:rFonts w:ascii="Arial" w:hAnsi="Arial" w:cs="Arial"/>
          <w:sz w:val="24"/>
        </w:rPr>
      </w:pPr>
      <w:proofErr w:type="gramStart"/>
      <w:r w:rsidRPr="00CF006B">
        <w:rPr>
          <w:rFonts w:ascii="Arial" w:hAnsi="Arial" w:cs="Arial"/>
          <w:sz w:val="24"/>
        </w:rPr>
        <w:t>In order to</w:t>
      </w:r>
      <w:proofErr w:type="gramEnd"/>
      <w:r w:rsidRPr="00CF006B">
        <w:rPr>
          <w:rFonts w:ascii="Arial" w:hAnsi="Arial" w:cs="Arial"/>
          <w:sz w:val="24"/>
        </w:rPr>
        <w:t xml:space="preserve"> meet their nutritional needs and enhance their ability to learn, facilities will, to the extent possible, operate the School Breakfast Program. </w:t>
      </w:r>
    </w:p>
    <w:p w14:paraId="7B971109" w14:textId="77777777" w:rsidR="000C6C34" w:rsidRPr="00CF006B" w:rsidRDefault="000C6C34" w:rsidP="000C6C34">
      <w:pPr>
        <w:spacing w:before="100" w:beforeAutospacing="1" w:after="100" w:afterAutospacing="1"/>
        <w:ind w:left="360" w:firstLine="720"/>
        <w:rPr>
          <w:rFonts w:ascii="Arial" w:hAnsi="Arial" w:cs="Arial"/>
          <w:sz w:val="24"/>
        </w:rPr>
      </w:pPr>
      <w:proofErr w:type="gramStart"/>
      <w:r w:rsidRPr="00CF006B">
        <w:rPr>
          <w:rFonts w:ascii="Arial" w:hAnsi="Arial" w:cs="Arial"/>
          <w:bCs/>
          <w:sz w:val="24"/>
        </w:rPr>
        <w:t>Meal Times</w:t>
      </w:r>
      <w:proofErr w:type="gramEnd"/>
      <w:r w:rsidRPr="00CF006B">
        <w:rPr>
          <w:rFonts w:ascii="Arial" w:hAnsi="Arial" w:cs="Arial"/>
          <w:bCs/>
          <w:sz w:val="24"/>
        </w:rPr>
        <w:t xml:space="preserve"> and </w:t>
      </w:r>
      <w:proofErr w:type="gramStart"/>
      <w:r w:rsidRPr="00CF006B">
        <w:rPr>
          <w:rFonts w:ascii="Arial" w:hAnsi="Arial" w:cs="Arial"/>
          <w:bCs/>
          <w:sz w:val="24"/>
        </w:rPr>
        <w:t>Scheduling-</w:t>
      </w:r>
      <w:r w:rsidRPr="00CF006B">
        <w:rPr>
          <w:rFonts w:ascii="Arial" w:hAnsi="Arial" w:cs="Arial"/>
          <w:sz w:val="24"/>
        </w:rPr>
        <w:t>Facilities</w:t>
      </w:r>
      <w:proofErr w:type="gramEnd"/>
      <w:r w:rsidRPr="00CF006B">
        <w:rPr>
          <w:rFonts w:ascii="Arial" w:hAnsi="Arial" w:cs="Arial"/>
          <w:sz w:val="24"/>
        </w:rPr>
        <w:t>:</w:t>
      </w:r>
    </w:p>
    <w:p w14:paraId="6D758C64" w14:textId="77777777" w:rsidR="000C6C34" w:rsidRPr="00CF006B" w:rsidRDefault="000C6C34" w:rsidP="000C6C34">
      <w:pPr>
        <w:widowControl/>
        <w:numPr>
          <w:ilvl w:val="0"/>
          <w:numId w:val="3"/>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will provide youth with at least 10 minutes to eat after sitting down for breakfast and 20 minutes after sitting down for </w:t>
      </w:r>
      <w:proofErr w:type="gramStart"/>
      <w:r w:rsidRPr="00CF006B">
        <w:rPr>
          <w:rFonts w:ascii="Arial" w:hAnsi="Arial" w:cs="Arial"/>
          <w:sz w:val="24"/>
        </w:rPr>
        <w:t>lunch;</w:t>
      </w:r>
      <w:proofErr w:type="gramEnd"/>
      <w:r w:rsidRPr="00CF006B">
        <w:rPr>
          <w:rFonts w:ascii="Arial" w:hAnsi="Arial" w:cs="Arial"/>
          <w:sz w:val="24"/>
        </w:rPr>
        <w:t xml:space="preserve"> </w:t>
      </w:r>
    </w:p>
    <w:p w14:paraId="5197B790" w14:textId="77777777" w:rsidR="000C6C34" w:rsidRPr="00CF006B" w:rsidRDefault="000C6C34" w:rsidP="000C6C34">
      <w:pPr>
        <w:widowControl/>
        <w:numPr>
          <w:ilvl w:val="0"/>
          <w:numId w:val="3"/>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will schedule meal periods at appropriate times </w:t>
      </w:r>
    </w:p>
    <w:p w14:paraId="4469E40E" w14:textId="77777777" w:rsidR="000C6C34" w:rsidRPr="00CF006B" w:rsidRDefault="000C6C34" w:rsidP="000C6C34">
      <w:pPr>
        <w:widowControl/>
        <w:numPr>
          <w:ilvl w:val="0"/>
          <w:numId w:val="3"/>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will not schedule tutoring, club, or organizational meetings or activities during mealtimes, unless youth may eat during such </w:t>
      </w:r>
      <w:proofErr w:type="gramStart"/>
      <w:r w:rsidRPr="00CF006B">
        <w:rPr>
          <w:rFonts w:ascii="Arial" w:hAnsi="Arial" w:cs="Arial"/>
          <w:sz w:val="24"/>
        </w:rPr>
        <w:t>activities;</w:t>
      </w:r>
      <w:proofErr w:type="gramEnd"/>
      <w:r w:rsidRPr="00CF006B">
        <w:rPr>
          <w:rFonts w:ascii="Arial" w:hAnsi="Arial" w:cs="Arial"/>
          <w:sz w:val="24"/>
        </w:rPr>
        <w:t xml:space="preserve"> </w:t>
      </w:r>
    </w:p>
    <w:p w14:paraId="2D5ED7A3" w14:textId="77777777" w:rsidR="000C6C34" w:rsidRPr="00CF006B" w:rsidRDefault="000C6C34" w:rsidP="000C6C34">
      <w:pPr>
        <w:widowControl/>
        <w:numPr>
          <w:ilvl w:val="0"/>
          <w:numId w:val="3"/>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will encourage youth to wash their hands or hand sanitize before they eat meals or snacks; and </w:t>
      </w:r>
    </w:p>
    <w:p w14:paraId="2A8346EE" w14:textId="77777777" w:rsidR="000C6C34" w:rsidRPr="00CF006B" w:rsidRDefault="000C6C34" w:rsidP="000C6C34">
      <w:pPr>
        <w:widowControl/>
        <w:numPr>
          <w:ilvl w:val="0"/>
          <w:numId w:val="3"/>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will make reasonable steps to encourage the tooth-brushing regiments of youth with special oral health needs (</w:t>
      </w:r>
      <w:r w:rsidRPr="00CF006B">
        <w:rPr>
          <w:rFonts w:ascii="Arial" w:hAnsi="Arial" w:cs="Arial"/>
          <w:i/>
          <w:iCs/>
          <w:sz w:val="24"/>
        </w:rPr>
        <w:t>e</w:t>
      </w:r>
      <w:r w:rsidRPr="00CF006B">
        <w:rPr>
          <w:rFonts w:ascii="Arial" w:hAnsi="Arial" w:cs="Arial"/>
          <w:sz w:val="24"/>
        </w:rPr>
        <w:t>.</w:t>
      </w:r>
      <w:r w:rsidRPr="00CF006B">
        <w:rPr>
          <w:rFonts w:ascii="Arial" w:hAnsi="Arial" w:cs="Arial"/>
          <w:i/>
          <w:iCs/>
          <w:sz w:val="24"/>
        </w:rPr>
        <w:t>g</w:t>
      </w:r>
      <w:r w:rsidRPr="00CF006B">
        <w:rPr>
          <w:rFonts w:ascii="Arial" w:hAnsi="Arial" w:cs="Arial"/>
          <w:sz w:val="24"/>
        </w:rPr>
        <w:t xml:space="preserve">., orthodontia or high tooth decay risk). </w:t>
      </w:r>
    </w:p>
    <w:p w14:paraId="0944F394" w14:textId="77777777" w:rsidR="000C6C34" w:rsidRPr="00CF006B" w:rsidRDefault="000C6C34" w:rsidP="000C6C34">
      <w:pPr>
        <w:spacing w:before="100" w:beforeAutospacing="1" w:after="100" w:afterAutospacing="1"/>
        <w:ind w:left="1080"/>
        <w:jc w:val="both"/>
        <w:rPr>
          <w:rFonts w:ascii="Arial" w:hAnsi="Arial" w:cs="Arial"/>
          <w:sz w:val="24"/>
        </w:rPr>
      </w:pPr>
      <w:r w:rsidRPr="00CF006B">
        <w:rPr>
          <w:rFonts w:ascii="Arial" w:hAnsi="Arial" w:cs="Arial"/>
          <w:sz w:val="24"/>
        </w:rPr>
        <w:t>MCJAS staff will administer the school meal programs. As part of the System's responsibility to operate a food service program, we will provide continuing professional development for appropriate staff working in the facilities. Staff development programs will include appropriate certification and/or training programs for food service workers, according to their levels of responsibility.</w:t>
      </w:r>
    </w:p>
    <w:p w14:paraId="35412372" w14:textId="77777777" w:rsidR="000C6C34" w:rsidRPr="00CF006B" w:rsidRDefault="000C6C34" w:rsidP="000C6C34">
      <w:pPr>
        <w:spacing w:before="100" w:beforeAutospacing="1" w:after="100" w:afterAutospacing="1"/>
        <w:ind w:left="1080"/>
        <w:jc w:val="both"/>
        <w:rPr>
          <w:rFonts w:ascii="Arial" w:hAnsi="Arial" w:cs="Arial"/>
          <w:sz w:val="24"/>
        </w:rPr>
      </w:pPr>
      <w:r w:rsidRPr="00CF006B">
        <w:rPr>
          <w:rFonts w:ascii="Arial" w:hAnsi="Arial" w:cs="Arial"/>
          <w:sz w:val="24"/>
        </w:rPr>
        <w:t xml:space="preserve">Staff will discourage youth from sharing their foods or beverages with one another during meal or snack times, given concerns about allergies and other restrictions on some youth's diets.  </w:t>
      </w:r>
    </w:p>
    <w:p w14:paraId="1EF9AC79" w14:textId="77777777" w:rsidR="000C6C34" w:rsidRDefault="000C6C34" w:rsidP="000C6C34">
      <w:pPr>
        <w:spacing w:before="100" w:beforeAutospacing="1" w:after="100" w:afterAutospacing="1"/>
        <w:ind w:left="1080"/>
        <w:jc w:val="both"/>
        <w:rPr>
          <w:rFonts w:ascii="Arial" w:hAnsi="Arial" w:cs="Arial"/>
          <w:bCs/>
          <w:sz w:val="24"/>
        </w:rPr>
      </w:pPr>
      <w:r w:rsidRPr="00CF006B">
        <w:rPr>
          <w:rFonts w:ascii="Arial" w:hAnsi="Arial" w:cs="Arial"/>
          <w:bCs/>
          <w:sz w:val="24"/>
        </w:rPr>
        <w:t xml:space="preserve">Foods and beverages sold individually are not available to the youth during the school day.  MCJAS participates in the after-school snack program and meets standards &amp; requirements set by USDA. </w:t>
      </w:r>
    </w:p>
    <w:p w14:paraId="6B5A728C" w14:textId="77777777" w:rsidR="000C6C34" w:rsidRPr="004D40DF" w:rsidRDefault="000C6C34" w:rsidP="000C6C34">
      <w:pPr>
        <w:spacing w:before="100" w:beforeAutospacing="1" w:after="100" w:afterAutospacing="1"/>
        <w:ind w:left="1080"/>
        <w:jc w:val="both"/>
        <w:rPr>
          <w:rFonts w:ascii="Arial" w:hAnsi="Arial" w:cs="Arial"/>
          <w:bCs/>
          <w:sz w:val="24"/>
        </w:rPr>
      </w:pPr>
      <w:r w:rsidRPr="004D40DF">
        <w:rPr>
          <w:rFonts w:ascii="Arial" w:hAnsi="Arial" w:cs="Arial"/>
          <w:bCs/>
          <w:sz w:val="24"/>
        </w:rPr>
        <w:t>MCJAS prohibits the sale of carbonated drinks or any foods of minimal nutritional value in the food areas during reimbursable meals.</w:t>
      </w:r>
      <w:r w:rsidRPr="004D40DF">
        <w:rPr>
          <w:rFonts w:ascii="Arial" w:hAnsi="Arial" w:cs="Arial"/>
          <w:bCs/>
          <w:sz w:val="24"/>
        </w:rPr>
        <w:tab/>
      </w:r>
    </w:p>
    <w:p w14:paraId="07E967D6" w14:textId="77777777" w:rsidR="000C6C34" w:rsidRPr="003F207D" w:rsidRDefault="000C6C34" w:rsidP="000C6C34">
      <w:pPr>
        <w:spacing w:before="100" w:beforeAutospacing="1" w:after="100" w:afterAutospacing="1"/>
        <w:ind w:left="1080"/>
        <w:jc w:val="both"/>
        <w:rPr>
          <w:rFonts w:ascii="Arial" w:hAnsi="Arial" w:cs="Arial"/>
          <w:b/>
          <w:sz w:val="24"/>
        </w:rPr>
      </w:pPr>
      <w:r w:rsidRPr="00CF006B">
        <w:rPr>
          <w:rFonts w:ascii="Arial" w:hAnsi="Arial" w:cs="Arial"/>
          <w:sz w:val="24"/>
        </w:rPr>
        <w:t>Snacks served during the school day or in after-school care or enrichment programs will make a positive contribution to the youth's diets and health, with an emphasis on serving fruits and vegetables as the primary snacks and water as the primary beverage. MCJAS will pursue receiving snack reimbursements through</w:t>
      </w:r>
      <w:r>
        <w:rPr>
          <w:rFonts w:ascii="Arial" w:hAnsi="Arial" w:cs="Arial"/>
          <w:sz w:val="24"/>
        </w:rPr>
        <w:t xml:space="preserve"> the after-school snack </w:t>
      </w:r>
      <w:r w:rsidRPr="003F207D">
        <w:rPr>
          <w:rFonts w:ascii="Arial" w:hAnsi="Arial" w:cs="Arial"/>
          <w:sz w:val="24"/>
        </w:rPr>
        <w:t xml:space="preserve">program </w:t>
      </w:r>
      <w:r w:rsidRPr="003F207D">
        <w:rPr>
          <w:rFonts w:ascii="Arial" w:hAnsi="Arial" w:cs="Arial"/>
          <w:b/>
          <w:sz w:val="24"/>
        </w:rPr>
        <w:t xml:space="preserve">and an educational component and </w:t>
      </w:r>
      <w:r w:rsidRPr="003F207D">
        <w:rPr>
          <w:rFonts w:ascii="Arial" w:hAnsi="Arial" w:cs="Arial"/>
          <w:b/>
          <w:sz w:val="24"/>
        </w:rPr>
        <w:lastRenderedPageBreak/>
        <w:t>materials MUST be incorporated.</w:t>
      </w:r>
    </w:p>
    <w:p w14:paraId="204143B4" w14:textId="77777777" w:rsidR="000C6C34" w:rsidRPr="00CF006B" w:rsidRDefault="000C6C34" w:rsidP="000C6C34">
      <w:pPr>
        <w:spacing w:before="100" w:beforeAutospacing="1" w:after="100" w:afterAutospacing="1"/>
        <w:ind w:left="1080"/>
        <w:jc w:val="both"/>
        <w:rPr>
          <w:rFonts w:ascii="Arial" w:hAnsi="Arial" w:cs="Arial"/>
          <w:sz w:val="24"/>
        </w:rPr>
      </w:pPr>
      <w:r w:rsidRPr="00CF006B">
        <w:rPr>
          <w:rFonts w:ascii="Arial" w:hAnsi="Arial" w:cs="Arial"/>
          <w:sz w:val="24"/>
        </w:rPr>
        <w:t xml:space="preserve">MCJAS will not use </w:t>
      </w:r>
      <w:proofErr w:type="gramStart"/>
      <w:r w:rsidRPr="00CF006B">
        <w:rPr>
          <w:rFonts w:ascii="Arial" w:hAnsi="Arial" w:cs="Arial"/>
          <w:sz w:val="24"/>
        </w:rPr>
        <w:t>foods</w:t>
      </w:r>
      <w:proofErr w:type="gramEnd"/>
      <w:r w:rsidRPr="00CF006B">
        <w:rPr>
          <w:rFonts w:ascii="Arial" w:hAnsi="Arial" w:cs="Arial"/>
          <w:sz w:val="24"/>
        </w:rPr>
        <w:t xml:space="preserve"> or beverages as rewards for academic performance or good </w:t>
      </w:r>
      <w:proofErr w:type="gramStart"/>
      <w:r w:rsidRPr="00CF006B">
        <w:rPr>
          <w:rFonts w:ascii="Arial" w:hAnsi="Arial" w:cs="Arial"/>
          <w:sz w:val="24"/>
        </w:rPr>
        <w:t>behavior, and</w:t>
      </w:r>
      <w:proofErr w:type="gramEnd"/>
      <w:r w:rsidRPr="00CF006B">
        <w:rPr>
          <w:rFonts w:ascii="Arial" w:hAnsi="Arial" w:cs="Arial"/>
          <w:sz w:val="24"/>
        </w:rPr>
        <w:t xml:space="preserve"> will not withhold food or beverages as a punishment. </w:t>
      </w:r>
    </w:p>
    <w:p w14:paraId="02CF0465" w14:textId="77777777" w:rsidR="000C6C34" w:rsidRPr="00CF006B" w:rsidRDefault="000C6C34" w:rsidP="000C6C34">
      <w:pPr>
        <w:widowControl/>
        <w:numPr>
          <w:ilvl w:val="0"/>
          <w:numId w:val="2"/>
        </w:numPr>
        <w:autoSpaceDE/>
        <w:autoSpaceDN/>
        <w:adjustRightInd/>
        <w:spacing w:before="100" w:beforeAutospacing="1" w:after="100" w:afterAutospacing="1"/>
        <w:rPr>
          <w:rFonts w:ascii="Arial" w:hAnsi="Arial" w:cs="Arial"/>
          <w:b/>
          <w:sz w:val="24"/>
        </w:rPr>
      </w:pPr>
      <w:r w:rsidRPr="00CF006B">
        <w:rPr>
          <w:rFonts w:ascii="Arial" w:hAnsi="Arial" w:cs="Arial"/>
          <w:b/>
          <w:sz w:val="24"/>
        </w:rPr>
        <w:t>Nutrition, Physical Activity, &amp; Education</w:t>
      </w:r>
    </w:p>
    <w:p w14:paraId="5AE84C6A" w14:textId="77777777" w:rsidR="000C6C34" w:rsidRPr="00CF006B" w:rsidRDefault="000C6C34" w:rsidP="000C6C34">
      <w:pPr>
        <w:spacing w:before="155" w:after="100" w:afterAutospacing="1"/>
        <w:ind w:left="1080"/>
        <w:rPr>
          <w:rFonts w:ascii="Arial" w:hAnsi="Arial" w:cs="Arial"/>
          <w:sz w:val="24"/>
        </w:rPr>
      </w:pPr>
      <w:r w:rsidRPr="00CF006B">
        <w:rPr>
          <w:rFonts w:ascii="Arial" w:hAnsi="Arial" w:cs="Arial"/>
          <w:sz w:val="24"/>
        </w:rPr>
        <w:t>MCJAS aims to teach, encourage, and support healthy eating by youth. Facilities will provide nutrition education and engage in nutrition promotion that:</w:t>
      </w:r>
    </w:p>
    <w:p w14:paraId="1CC8616B" w14:textId="77777777" w:rsidR="000C6C34" w:rsidRPr="00CF006B" w:rsidRDefault="000C6C34" w:rsidP="000C6C34">
      <w:pPr>
        <w:widowControl/>
        <w:numPr>
          <w:ilvl w:val="0"/>
          <w:numId w:val="4"/>
        </w:numPr>
        <w:autoSpaceDE/>
        <w:autoSpaceDN/>
        <w:adjustRightInd/>
        <w:spacing w:before="100" w:beforeAutospacing="1" w:after="100" w:afterAutospacing="1"/>
        <w:rPr>
          <w:rFonts w:ascii="Arial" w:hAnsi="Arial" w:cs="Arial"/>
          <w:sz w:val="24"/>
        </w:rPr>
      </w:pPr>
      <w:r w:rsidRPr="00CF006B">
        <w:rPr>
          <w:rFonts w:ascii="Arial" w:hAnsi="Arial" w:cs="Arial"/>
          <w:sz w:val="24"/>
        </w:rPr>
        <w:t>is designed to provide the youth with the knowledge and skills necessary to promote and protect their health</w:t>
      </w:r>
    </w:p>
    <w:p w14:paraId="4E4E075C" w14:textId="77777777" w:rsidR="000C6C34" w:rsidRPr="00CF006B" w:rsidRDefault="000C6C34" w:rsidP="000C6C34">
      <w:pPr>
        <w:widowControl/>
        <w:numPr>
          <w:ilvl w:val="0"/>
          <w:numId w:val="4"/>
        </w:numPr>
        <w:autoSpaceDE/>
        <w:autoSpaceDN/>
        <w:adjustRightInd/>
        <w:spacing w:before="100" w:beforeAutospacing="1" w:after="100" w:afterAutospacing="1"/>
        <w:rPr>
          <w:rFonts w:ascii="Arial" w:hAnsi="Arial" w:cs="Arial"/>
          <w:sz w:val="24"/>
        </w:rPr>
      </w:pPr>
      <w:r w:rsidRPr="00CF006B">
        <w:rPr>
          <w:rFonts w:ascii="Arial" w:hAnsi="Arial" w:cs="Arial"/>
          <w:sz w:val="24"/>
        </w:rPr>
        <w:t>is part of not only health education classes, but also classroom instruction in subjects such as math, science, language arts, social sciences, elective subjects, and skill building sessions</w:t>
      </w:r>
    </w:p>
    <w:p w14:paraId="227D24D2" w14:textId="77777777" w:rsidR="000C6C34" w:rsidRPr="00CF006B" w:rsidRDefault="000C6C34" w:rsidP="000C6C34">
      <w:pPr>
        <w:spacing w:before="100" w:beforeAutospacing="1" w:after="100" w:afterAutospacing="1"/>
        <w:ind w:left="1080"/>
        <w:jc w:val="both"/>
        <w:rPr>
          <w:rFonts w:ascii="Arial" w:hAnsi="Arial" w:cs="Arial"/>
          <w:sz w:val="24"/>
        </w:rPr>
      </w:pPr>
      <w:proofErr w:type="gramStart"/>
      <w:r w:rsidRPr="00CF006B">
        <w:rPr>
          <w:rFonts w:ascii="Arial" w:hAnsi="Arial" w:cs="Arial"/>
          <w:bCs/>
          <w:sz w:val="24"/>
        </w:rPr>
        <w:t>In order to</w:t>
      </w:r>
      <w:proofErr w:type="gramEnd"/>
      <w:r w:rsidRPr="00CF006B">
        <w:rPr>
          <w:rFonts w:ascii="Arial" w:hAnsi="Arial" w:cs="Arial"/>
          <w:bCs/>
          <w:sz w:val="24"/>
        </w:rPr>
        <w:t xml:space="preserve"> integrate physical activity into the program setting,</w:t>
      </w:r>
      <w:r w:rsidRPr="00CF006B">
        <w:rPr>
          <w:rFonts w:ascii="Arial" w:hAnsi="Arial" w:cs="Arial"/>
          <w:b/>
          <w:bCs/>
          <w:sz w:val="24"/>
        </w:rPr>
        <w:t xml:space="preserve"> </w:t>
      </w:r>
      <w:r w:rsidRPr="00CF006B">
        <w:rPr>
          <w:rFonts w:ascii="Arial" w:hAnsi="Arial" w:cs="Arial"/>
          <w:bCs/>
          <w:sz w:val="24"/>
        </w:rPr>
        <w:t>y</w:t>
      </w:r>
      <w:r w:rsidRPr="00CF006B">
        <w:rPr>
          <w:rFonts w:ascii="Arial" w:hAnsi="Arial" w:cs="Arial"/>
          <w:sz w:val="24"/>
        </w:rPr>
        <w:t xml:space="preserve">outh is to receive the </w:t>
      </w:r>
      <w:proofErr w:type="gramStart"/>
      <w:r w:rsidRPr="00CF006B">
        <w:rPr>
          <w:rFonts w:ascii="Arial" w:hAnsi="Arial" w:cs="Arial"/>
          <w:sz w:val="24"/>
        </w:rPr>
        <w:t>nationally-recommended</w:t>
      </w:r>
      <w:proofErr w:type="gramEnd"/>
      <w:r w:rsidRPr="00CF006B">
        <w:rPr>
          <w:rFonts w:ascii="Arial" w:hAnsi="Arial" w:cs="Arial"/>
          <w:sz w:val="24"/>
        </w:rPr>
        <w:t xml:space="preserve"> amount of daily physical activity (</w:t>
      </w:r>
      <w:r w:rsidRPr="00CF006B">
        <w:rPr>
          <w:rFonts w:ascii="Arial" w:hAnsi="Arial" w:cs="Arial"/>
          <w:i/>
          <w:iCs/>
          <w:sz w:val="24"/>
        </w:rPr>
        <w:t>i</w:t>
      </w:r>
      <w:r w:rsidRPr="00CF006B">
        <w:rPr>
          <w:rFonts w:ascii="Arial" w:hAnsi="Arial" w:cs="Arial"/>
          <w:sz w:val="24"/>
        </w:rPr>
        <w:t>.</w:t>
      </w:r>
      <w:r w:rsidRPr="00CF006B">
        <w:rPr>
          <w:rFonts w:ascii="Arial" w:hAnsi="Arial" w:cs="Arial"/>
          <w:i/>
          <w:iCs/>
          <w:sz w:val="24"/>
        </w:rPr>
        <w:t>e</w:t>
      </w:r>
      <w:r w:rsidRPr="00CF006B">
        <w:rPr>
          <w:rFonts w:ascii="Arial" w:hAnsi="Arial" w:cs="Arial"/>
          <w:sz w:val="24"/>
        </w:rPr>
        <w:t>., at least 60 minutes per day) and for youth to fully embrace regular physical activity as a personal behavior, youth need opportunities for physical activity beyond physical education class. Toward that end:</w:t>
      </w:r>
    </w:p>
    <w:p w14:paraId="35FA624F" w14:textId="77777777" w:rsidR="000C6C34" w:rsidRPr="00CF006B" w:rsidRDefault="000C6C34" w:rsidP="000C6C34">
      <w:pPr>
        <w:widowControl/>
        <w:numPr>
          <w:ilvl w:val="0"/>
          <w:numId w:val="5"/>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 xml:space="preserve">Program educational activities will complement physical education by reinforcing the knowledge and self-management skills needed to maintain a </w:t>
      </w:r>
      <w:proofErr w:type="gramStart"/>
      <w:r w:rsidRPr="00CF006B">
        <w:rPr>
          <w:rFonts w:ascii="Arial" w:hAnsi="Arial" w:cs="Arial"/>
          <w:sz w:val="24"/>
        </w:rPr>
        <w:t>physically-active</w:t>
      </w:r>
      <w:proofErr w:type="gramEnd"/>
      <w:r w:rsidRPr="00CF006B">
        <w:rPr>
          <w:rFonts w:ascii="Arial" w:hAnsi="Arial" w:cs="Arial"/>
          <w:sz w:val="24"/>
        </w:rPr>
        <w:t xml:space="preserve"> lifestyle and to reduce time spent on sedentary activities, such as watching television</w:t>
      </w:r>
    </w:p>
    <w:p w14:paraId="619A3841" w14:textId="77777777" w:rsidR="000C6C34" w:rsidRPr="00CF006B" w:rsidRDefault="000C6C34" w:rsidP="000C6C34">
      <w:pPr>
        <w:widowControl/>
        <w:numPr>
          <w:ilvl w:val="0"/>
          <w:numId w:val="5"/>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Opportunities for physical activity will be incorporated into other program activities</w:t>
      </w:r>
    </w:p>
    <w:p w14:paraId="746D015B" w14:textId="77777777" w:rsidR="000C6C34" w:rsidRPr="00CF006B" w:rsidRDefault="000C6C34" w:rsidP="000C6C34">
      <w:pPr>
        <w:widowControl/>
        <w:numPr>
          <w:ilvl w:val="0"/>
          <w:numId w:val="5"/>
        </w:numPr>
        <w:autoSpaceDE/>
        <w:autoSpaceDN/>
        <w:adjustRightInd/>
        <w:spacing w:before="100" w:beforeAutospacing="1" w:after="100" w:afterAutospacing="1"/>
        <w:jc w:val="both"/>
        <w:rPr>
          <w:rFonts w:ascii="Arial" w:hAnsi="Arial" w:cs="Arial"/>
          <w:sz w:val="24"/>
        </w:rPr>
      </w:pPr>
      <w:r w:rsidRPr="00CF006B">
        <w:rPr>
          <w:rFonts w:ascii="Arial" w:hAnsi="Arial" w:cs="Arial"/>
          <w:sz w:val="24"/>
        </w:rPr>
        <w:t>School physical activities can be included to meet the 60</w:t>
      </w:r>
      <w:r>
        <w:rPr>
          <w:rFonts w:ascii="Arial" w:hAnsi="Arial" w:cs="Arial"/>
          <w:sz w:val="24"/>
        </w:rPr>
        <w:t>-minute</w:t>
      </w:r>
      <w:r w:rsidRPr="00CF006B">
        <w:rPr>
          <w:rFonts w:ascii="Arial" w:hAnsi="Arial" w:cs="Arial"/>
          <w:sz w:val="24"/>
        </w:rPr>
        <w:t xml:space="preserve"> requirement.</w:t>
      </w:r>
    </w:p>
    <w:p w14:paraId="14DA07E8" w14:textId="77777777" w:rsidR="000C6C34" w:rsidRPr="00CF006B" w:rsidRDefault="000C6C34" w:rsidP="000C6C34">
      <w:pPr>
        <w:widowControl/>
        <w:numPr>
          <w:ilvl w:val="0"/>
          <w:numId w:val="2"/>
        </w:numPr>
        <w:autoSpaceDE/>
        <w:autoSpaceDN/>
        <w:adjustRightInd/>
        <w:spacing w:before="100" w:beforeAutospacing="1" w:after="100" w:afterAutospacing="1"/>
        <w:jc w:val="both"/>
        <w:rPr>
          <w:rFonts w:ascii="Arial" w:hAnsi="Arial" w:cs="Arial"/>
          <w:b/>
          <w:sz w:val="24"/>
        </w:rPr>
      </w:pPr>
      <w:r w:rsidRPr="00CF006B">
        <w:rPr>
          <w:rFonts w:ascii="Arial" w:hAnsi="Arial" w:cs="Arial"/>
          <w:b/>
          <w:sz w:val="24"/>
        </w:rPr>
        <w:t>Physical Activity &amp; Education Opportunities</w:t>
      </w:r>
    </w:p>
    <w:p w14:paraId="0B6E0EE6" w14:textId="77777777" w:rsidR="000C6C34" w:rsidRPr="00CF006B" w:rsidRDefault="000C6C34" w:rsidP="000C6C34">
      <w:pPr>
        <w:spacing w:before="155" w:after="100" w:afterAutospacing="1"/>
        <w:ind w:left="1080"/>
        <w:jc w:val="both"/>
        <w:rPr>
          <w:rFonts w:ascii="Arial" w:hAnsi="Arial" w:cs="Arial"/>
          <w:bCs/>
          <w:sz w:val="24"/>
        </w:rPr>
      </w:pPr>
      <w:r w:rsidRPr="00CF006B">
        <w:rPr>
          <w:rFonts w:ascii="Arial" w:hAnsi="Arial" w:cs="Arial"/>
          <w:bCs/>
          <w:sz w:val="24"/>
        </w:rPr>
        <w:t xml:space="preserve">Recreational opportunities shall be provided for the social development, enjoyment, wellness and relaxation of all MCJAS youth.  Recreational activities are offered to all youth.  Limitations are exercised only in instances of program capacity, health restrictions, or when unacceptable behavior and/or security would prohibit such activity. </w:t>
      </w:r>
    </w:p>
    <w:p w14:paraId="183E4933" w14:textId="77777777" w:rsidR="000C6C34" w:rsidRPr="00CF006B" w:rsidRDefault="000C6C34" w:rsidP="000C6C34">
      <w:pPr>
        <w:spacing w:before="155" w:after="100" w:afterAutospacing="1"/>
        <w:ind w:left="1080"/>
        <w:rPr>
          <w:rFonts w:ascii="Arial" w:hAnsi="Arial" w:cs="Arial"/>
          <w:sz w:val="24"/>
        </w:rPr>
      </w:pPr>
      <w:r w:rsidRPr="00CF006B">
        <w:rPr>
          <w:rFonts w:ascii="Arial" w:hAnsi="Arial" w:cs="Arial"/>
          <w:bCs/>
          <w:sz w:val="24"/>
        </w:rPr>
        <w:t xml:space="preserve">Activities shall include at a </w:t>
      </w:r>
      <w:proofErr w:type="gramStart"/>
      <w:r w:rsidRPr="00CF006B">
        <w:rPr>
          <w:rFonts w:ascii="Arial" w:hAnsi="Arial" w:cs="Arial"/>
          <w:bCs/>
          <w:sz w:val="24"/>
        </w:rPr>
        <w:t>minimum</w:t>
      </w:r>
      <w:proofErr w:type="gramEnd"/>
      <w:r w:rsidRPr="00CF006B">
        <w:rPr>
          <w:rFonts w:ascii="Arial" w:hAnsi="Arial" w:cs="Arial"/>
          <w:bCs/>
          <w:sz w:val="24"/>
        </w:rPr>
        <w:t xml:space="preserve"> at least 225 minutes per week of large muscle activity along with one hour of structured leisure time. </w:t>
      </w:r>
    </w:p>
    <w:p w14:paraId="288AF37C" w14:textId="77777777" w:rsidR="000C6C34" w:rsidRPr="00CF006B" w:rsidRDefault="000C6C34" w:rsidP="000C6C34">
      <w:pPr>
        <w:spacing w:before="100" w:beforeAutospacing="1" w:after="100" w:afterAutospacing="1"/>
        <w:ind w:left="1080"/>
        <w:jc w:val="both"/>
        <w:rPr>
          <w:rFonts w:ascii="Arial" w:hAnsi="Arial" w:cs="Arial"/>
          <w:sz w:val="24"/>
        </w:rPr>
      </w:pPr>
      <w:r w:rsidRPr="00CF006B">
        <w:rPr>
          <w:rFonts w:ascii="Arial" w:hAnsi="Arial" w:cs="Arial"/>
          <w:sz w:val="24"/>
        </w:rPr>
        <w:t>Teachers and MCJAS staff will not use physical activity (</w:t>
      </w:r>
      <w:r w:rsidRPr="00CF006B">
        <w:rPr>
          <w:rFonts w:ascii="Arial" w:hAnsi="Arial" w:cs="Arial"/>
          <w:i/>
          <w:iCs/>
          <w:sz w:val="24"/>
        </w:rPr>
        <w:t>e</w:t>
      </w:r>
      <w:r w:rsidRPr="00CF006B">
        <w:rPr>
          <w:rFonts w:ascii="Arial" w:hAnsi="Arial" w:cs="Arial"/>
          <w:sz w:val="24"/>
        </w:rPr>
        <w:t>.</w:t>
      </w:r>
      <w:r w:rsidRPr="00CF006B">
        <w:rPr>
          <w:rFonts w:ascii="Arial" w:hAnsi="Arial" w:cs="Arial"/>
          <w:i/>
          <w:iCs/>
          <w:sz w:val="24"/>
        </w:rPr>
        <w:t>g</w:t>
      </w:r>
      <w:r w:rsidRPr="00CF006B">
        <w:rPr>
          <w:rFonts w:ascii="Arial" w:hAnsi="Arial" w:cs="Arial"/>
          <w:sz w:val="24"/>
        </w:rPr>
        <w:t>., running laps, pushups) or withhold opportunities for physical activity (</w:t>
      </w:r>
      <w:r w:rsidRPr="00CF006B">
        <w:rPr>
          <w:rFonts w:ascii="Arial" w:hAnsi="Arial" w:cs="Arial"/>
          <w:i/>
          <w:iCs/>
          <w:sz w:val="24"/>
        </w:rPr>
        <w:t>e</w:t>
      </w:r>
      <w:r w:rsidRPr="00CF006B">
        <w:rPr>
          <w:rFonts w:ascii="Arial" w:hAnsi="Arial" w:cs="Arial"/>
          <w:sz w:val="24"/>
        </w:rPr>
        <w:t>.</w:t>
      </w:r>
      <w:r w:rsidRPr="00CF006B">
        <w:rPr>
          <w:rFonts w:ascii="Arial" w:hAnsi="Arial" w:cs="Arial"/>
          <w:i/>
          <w:iCs/>
          <w:sz w:val="24"/>
        </w:rPr>
        <w:t>g</w:t>
      </w:r>
      <w:r w:rsidRPr="00CF006B">
        <w:rPr>
          <w:rFonts w:ascii="Arial" w:hAnsi="Arial" w:cs="Arial"/>
          <w:sz w:val="24"/>
        </w:rPr>
        <w:t>., recess, physical education) as punishment.</w:t>
      </w:r>
    </w:p>
    <w:p w14:paraId="75AB9A3C" w14:textId="77777777" w:rsidR="000C6C34" w:rsidRPr="00CF006B" w:rsidRDefault="000C6C34" w:rsidP="000C6C34">
      <w:pPr>
        <w:widowControl/>
        <w:numPr>
          <w:ilvl w:val="0"/>
          <w:numId w:val="2"/>
        </w:numPr>
        <w:autoSpaceDE/>
        <w:autoSpaceDN/>
        <w:adjustRightInd/>
        <w:spacing w:before="100" w:beforeAutospacing="1" w:after="100" w:afterAutospacing="1"/>
        <w:jc w:val="both"/>
        <w:rPr>
          <w:rFonts w:ascii="Arial" w:hAnsi="Arial" w:cs="Arial"/>
          <w:b/>
          <w:sz w:val="24"/>
        </w:rPr>
      </w:pPr>
      <w:r w:rsidRPr="00CF006B">
        <w:rPr>
          <w:rFonts w:ascii="Arial" w:hAnsi="Arial" w:cs="Arial"/>
          <w:b/>
          <w:sz w:val="24"/>
        </w:rPr>
        <w:lastRenderedPageBreak/>
        <w:t>Monitoring &amp; Policy Review</w:t>
      </w:r>
    </w:p>
    <w:p w14:paraId="5348E6DB" w14:textId="77777777" w:rsidR="000C6C34" w:rsidRPr="00CF006B" w:rsidRDefault="000C6C34" w:rsidP="000C6C34">
      <w:pPr>
        <w:spacing w:before="155" w:after="100" w:afterAutospacing="1"/>
        <w:ind w:left="1065"/>
        <w:jc w:val="both"/>
        <w:rPr>
          <w:rFonts w:ascii="Arial" w:hAnsi="Arial" w:cs="Arial"/>
          <w:sz w:val="24"/>
        </w:rPr>
      </w:pPr>
      <w:r w:rsidRPr="00CF006B">
        <w:rPr>
          <w:rFonts w:ascii="Arial" w:hAnsi="Arial" w:cs="Arial"/>
          <w:sz w:val="24"/>
        </w:rPr>
        <w:t xml:space="preserve">The superintendent or </w:t>
      </w:r>
      <w:proofErr w:type="gramStart"/>
      <w:r w:rsidRPr="00CF006B">
        <w:rPr>
          <w:rFonts w:ascii="Arial" w:hAnsi="Arial" w:cs="Arial"/>
          <w:sz w:val="24"/>
        </w:rPr>
        <w:t>designee</w:t>
      </w:r>
      <w:proofErr w:type="gramEnd"/>
      <w:r w:rsidRPr="00CF006B">
        <w:rPr>
          <w:rFonts w:ascii="Arial" w:hAnsi="Arial" w:cs="Arial"/>
          <w:sz w:val="24"/>
        </w:rPr>
        <w:t xml:space="preserve"> will ensure compliance with established system-wide nutrition and physical activity wellness policies. In each school, the administrator or designee will ensure compliance with those policies in his/her school and will report on the school's compliance to the System superintendent or designee.  </w:t>
      </w:r>
    </w:p>
    <w:p w14:paraId="2ECD5187" w14:textId="77777777" w:rsidR="000C6C34" w:rsidRPr="00CF006B" w:rsidRDefault="000C6C34" w:rsidP="000C6C34">
      <w:pPr>
        <w:spacing w:before="100" w:beforeAutospacing="1" w:after="100" w:afterAutospacing="1"/>
        <w:ind w:left="1065"/>
        <w:jc w:val="both"/>
        <w:rPr>
          <w:rFonts w:ascii="Arial" w:hAnsi="Arial" w:cs="Arial"/>
          <w:sz w:val="24"/>
        </w:rPr>
      </w:pPr>
      <w:r w:rsidRPr="00CF006B">
        <w:rPr>
          <w:rFonts w:ascii="Arial" w:hAnsi="Arial" w:cs="Arial"/>
          <w:sz w:val="24"/>
        </w:rPr>
        <w:t>School food service staff will ensure compliance with nutrition policies within school food service areas and will report on this matter to their administrator.  In addition, the System will report on the most recent USDA School Meals Initiative (SMI) review findings and any resulting changes. If the System has not received a SMI review from the state agency within the past five years, the System will request from the state agency that a SMI review be scheduled as soon as possible.</w:t>
      </w:r>
    </w:p>
    <w:p w14:paraId="15BD6616" w14:textId="77777777" w:rsidR="000C6C34" w:rsidRPr="00CF006B" w:rsidRDefault="000C6C34" w:rsidP="000C6C34">
      <w:pPr>
        <w:spacing w:before="100" w:beforeAutospacing="1" w:after="100" w:afterAutospacing="1"/>
        <w:ind w:left="1065"/>
        <w:jc w:val="both"/>
        <w:rPr>
          <w:rFonts w:ascii="Arial" w:hAnsi="Arial" w:cs="Arial"/>
          <w:sz w:val="24"/>
        </w:rPr>
      </w:pPr>
      <w:r w:rsidRPr="00CF006B">
        <w:rPr>
          <w:rFonts w:ascii="Arial" w:hAnsi="Arial" w:cs="Arial"/>
          <w:sz w:val="24"/>
        </w:rPr>
        <w:t xml:space="preserve">The superintendent or designee will develop a summary report every three years on district wide compliance with the wellness policy, based on input from facility administrators.  That report will be provided to the program committee of the MCJAS Board of Trustees for review and discussion.  Corrective actions will be noted and followed up on.   </w:t>
      </w:r>
    </w:p>
    <w:p w14:paraId="1E021CC1" w14:textId="77777777" w:rsidR="000C6C34" w:rsidRPr="00CF006B" w:rsidRDefault="000C6C34" w:rsidP="000C6C34">
      <w:pPr>
        <w:spacing w:before="100" w:beforeAutospacing="1" w:after="100" w:afterAutospacing="1"/>
        <w:ind w:left="1065"/>
        <w:jc w:val="both"/>
        <w:rPr>
          <w:rFonts w:ascii="Arial" w:hAnsi="Arial" w:cs="Arial"/>
          <w:sz w:val="24"/>
        </w:rPr>
      </w:pPr>
      <w:r w:rsidRPr="00CF006B">
        <w:rPr>
          <w:rFonts w:ascii="Arial" w:hAnsi="Arial" w:cs="Arial"/>
          <w:sz w:val="24"/>
        </w:rPr>
        <w:t xml:space="preserve">To help with the initial development of the district's wellness policies, each facility will conduct a baseline assessment of the facility’s existing nutrition and physical activity environments and policies. </w:t>
      </w:r>
    </w:p>
    <w:p w14:paraId="5215EBE2" w14:textId="77777777" w:rsidR="000C6C34" w:rsidRPr="00CF006B" w:rsidRDefault="000C6C34" w:rsidP="000C6C34">
      <w:pPr>
        <w:spacing w:before="100" w:beforeAutospacing="1" w:after="100" w:afterAutospacing="1"/>
        <w:ind w:left="1065"/>
        <w:rPr>
          <w:rFonts w:ascii="Arial" w:hAnsi="Arial" w:cs="Arial"/>
          <w:sz w:val="24"/>
        </w:rPr>
      </w:pPr>
      <w:r w:rsidRPr="00CF006B">
        <w:rPr>
          <w:rFonts w:ascii="Arial" w:hAnsi="Arial" w:cs="Arial"/>
          <w:sz w:val="24"/>
        </w:rPr>
        <w:t xml:space="preserve">Assessments will be done by the </w:t>
      </w:r>
      <w:r w:rsidRPr="003F207D">
        <w:rPr>
          <w:rFonts w:ascii="Arial" w:hAnsi="Arial" w:cs="Arial"/>
          <w:sz w:val="24"/>
        </w:rPr>
        <w:t>CQI annually to</w:t>
      </w:r>
      <w:r w:rsidRPr="00CF006B">
        <w:rPr>
          <w:rFonts w:ascii="Arial" w:hAnsi="Arial" w:cs="Arial"/>
          <w:sz w:val="24"/>
        </w:rPr>
        <w:t xml:space="preserve"> help review policy compliance, assess progress, and determine areas in need of improvement. </w:t>
      </w:r>
    </w:p>
    <w:p w14:paraId="2E0719CA" w14:textId="77777777" w:rsidR="000C6C34" w:rsidRPr="00CF006B" w:rsidRDefault="000C6C34" w:rsidP="000C6C34">
      <w:pPr>
        <w:spacing w:before="100" w:beforeAutospacing="1" w:after="100" w:afterAutospacing="1"/>
        <w:ind w:left="1065"/>
        <w:rPr>
          <w:rFonts w:ascii="Arial" w:hAnsi="Arial" w:cs="Arial"/>
          <w:sz w:val="24"/>
        </w:rPr>
      </w:pPr>
      <w:r w:rsidRPr="00CF006B">
        <w:rPr>
          <w:rFonts w:ascii="Arial" w:hAnsi="Arial" w:cs="Arial"/>
          <w:sz w:val="24"/>
        </w:rPr>
        <w:t>The System, and individual facilities within the System, will, as necessary, revise the wellness policy and develop work plans to facilitate their implementation.</w:t>
      </w:r>
    </w:p>
    <w:p w14:paraId="6175284E" w14:textId="77777777" w:rsidR="000C6C34" w:rsidRPr="00CF006B" w:rsidRDefault="000C6C34" w:rsidP="000C6C34">
      <w:pPr>
        <w:pStyle w:val="BodyTextIndent2"/>
        <w:tabs>
          <w:tab w:val="clear" w:pos="-1440"/>
        </w:tabs>
        <w:ind w:left="0" w:firstLine="0"/>
        <w:rPr>
          <w:rFonts w:ascii="Arial" w:hAnsi="Arial" w:cs="Arial"/>
        </w:rPr>
      </w:pPr>
    </w:p>
    <w:p w14:paraId="1DC9AB5D" w14:textId="42A84F48" w:rsidR="0048492C" w:rsidRDefault="0048492C" w:rsidP="000C6C34"/>
    <w:sectPr w:rsidR="0048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662E"/>
    <w:multiLevelType w:val="multilevel"/>
    <w:tmpl w:val="84646D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427E18C7"/>
    <w:multiLevelType w:val="hybridMultilevel"/>
    <w:tmpl w:val="ED821CD4"/>
    <w:lvl w:ilvl="0" w:tplc="FED6F2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AF6964"/>
    <w:multiLevelType w:val="multilevel"/>
    <w:tmpl w:val="F57406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63C267BF"/>
    <w:multiLevelType w:val="multilevel"/>
    <w:tmpl w:val="90C67DD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6E9B03D6"/>
    <w:multiLevelType w:val="multilevel"/>
    <w:tmpl w:val="BE5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333431">
    <w:abstractNumId w:val="4"/>
  </w:num>
  <w:num w:numId="2" w16cid:durableId="1525443162">
    <w:abstractNumId w:val="1"/>
  </w:num>
  <w:num w:numId="3" w16cid:durableId="1271006248">
    <w:abstractNumId w:val="2"/>
  </w:num>
  <w:num w:numId="4" w16cid:durableId="312611050">
    <w:abstractNumId w:val="3"/>
  </w:num>
  <w:num w:numId="5" w16cid:durableId="24642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34"/>
    <w:rsid w:val="000C6C34"/>
    <w:rsid w:val="0048492C"/>
    <w:rsid w:val="005127BE"/>
    <w:rsid w:val="00A5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DD4A"/>
  <w15:chartTrackingRefBased/>
  <w15:docId w15:val="{91FC474B-A067-41CD-B95D-3143EF37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C34"/>
    <w:pPr>
      <w:widowControl w:val="0"/>
      <w:autoSpaceDE w:val="0"/>
      <w:autoSpaceDN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0C6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C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C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C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C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C34"/>
    <w:rPr>
      <w:rFonts w:eastAsiaTheme="majorEastAsia" w:cstheme="majorBidi"/>
      <w:color w:val="272727" w:themeColor="text1" w:themeTint="D8"/>
    </w:rPr>
  </w:style>
  <w:style w:type="paragraph" w:styleId="Title">
    <w:name w:val="Title"/>
    <w:basedOn w:val="Normal"/>
    <w:next w:val="Normal"/>
    <w:link w:val="TitleChar"/>
    <w:uiPriority w:val="10"/>
    <w:qFormat/>
    <w:rsid w:val="000C6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C34"/>
    <w:pPr>
      <w:spacing w:before="160"/>
      <w:jc w:val="center"/>
    </w:pPr>
    <w:rPr>
      <w:i/>
      <w:iCs/>
      <w:color w:val="404040" w:themeColor="text1" w:themeTint="BF"/>
    </w:rPr>
  </w:style>
  <w:style w:type="character" w:customStyle="1" w:styleId="QuoteChar">
    <w:name w:val="Quote Char"/>
    <w:basedOn w:val="DefaultParagraphFont"/>
    <w:link w:val="Quote"/>
    <w:uiPriority w:val="29"/>
    <w:rsid w:val="000C6C34"/>
    <w:rPr>
      <w:i/>
      <w:iCs/>
      <w:color w:val="404040" w:themeColor="text1" w:themeTint="BF"/>
    </w:rPr>
  </w:style>
  <w:style w:type="paragraph" w:styleId="ListParagraph">
    <w:name w:val="List Paragraph"/>
    <w:basedOn w:val="Normal"/>
    <w:uiPriority w:val="34"/>
    <w:qFormat/>
    <w:rsid w:val="000C6C34"/>
    <w:pPr>
      <w:ind w:left="720"/>
      <w:contextualSpacing/>
    </w:pPr>
  </w:style>
  <w:style w:type="character" w:styleId="IntenseEmphasis">
    <w:name w:val="Intense Emphasis"/>
    <w:basedOn w:val="DefaultParagraphFont"/>
    <w:uiPriority w:val="21"/>
    <w:qFormat/>
    <w:rsid w:val="000C6C34"/>
    <w:rPr>
      <w:i/>
      <w:iCs/>
      <w:color w:val="0F4761" w:themeColor="accent1" w:themeShade="BF"/>
    </w:rPr>
  </w:style>
  <w:style w:type="paragraph" w:styleId="IntenseQuote">
    <w:name w:val="Intense Quote"/>
    <w:basedOn w:val="Normal"/>
    <w:next w:val="Normal"/>
    <w:link w:val="IntenseQuoteChar"/>
    <w:uiPriority w:val="30"/>
    <w:qFormat/>
    <w:rsid w:val="000C6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C34"/>
    <w:rPr>
      <w:i/>
      <w:iCs/>
      <w:color w:val="0F4761" w:themeColor="accent1" w:themeShade="BF"/>
    </w:rPr>
  </w:style>
  <w:style w:type="character" w:styleId="IntenseReference">
    <w:name w:val="Intense Reference"/>
    <w:basedOn w:val="DefaultParagraphFont"/>
    <w:uiPriority w:val="32"/>
    <w:qFormat/>
    <w:rsid w:val="000C6C34"/>
    <w:rPr>
      <w:b/>
      <w:bCs/>
      <w:smallCaps/>
      <w:color w:val="0F4761" w:themeColor="accent1" w:themeShade="BF"/>
      <w:spacing w:val="5"/>
    </w:rPr>
  </w:style>
  <w:style w:type="paragraph" w:styleId="BodyTextIndent2">
    <w:name w:val="Body Text Indent 2"/>
    <w:basedOn w:val="Normal"/>
    <w:link w:val="BodyTextIndent2Char"/>
    <w:rsid w:val="000C6C34"/>
    <w:pPr>
      <w:tabs>
        <w:tab w:val="left" w:pos="-1440"/>
      </w:tabs>
      <w:ind w:left="1440" w:hanging="720"/>
      <w:jc w:val="both"/>
    </w:pPr>
    <w:rPr>
      <w:sz w:val="24"/>
    </w:rPr>
  </w:style>
  <w:style w:type="character" w:customStyle="1" w:styleId="BodyTextIndent2Char">
    <w:name w:val="Body Text Indent 2 Char"/>
    <w:basedOn w:val="DefaultParagraphFont"/>
    <w:link w:val="BodyTextIndent2"/>
    <w:rsid w:val="000C6C3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Werstler</dc:creator>
  <cp:keywords/>
  <dc:description/>
  <cp:lastModifiedBy>Kristy Werstler</cp:lastModifiedBy>
  <cp:revision>1</cp:revision>
  <dcterms:created xsi:type="dcterms:W3CDTF">2025-11-07T19:32:00Z</dcterms:created>
  <dcterms:modified xsi:type="dcterms:W3CDTF">2025-11-07T19:32:00Z</dcterms:modified>
</cp:coreProperties>
</file>